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0C" w:rsidRPr="001A2087" w:rsidRDefault="006E32C9" w:rsidP="001A208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u w:val="single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13219430</wp:posOffset>
                </wp:positionH>
                <wp:positionV relativeFrom="paragraph">
                  <wp:posOffset>-88265</wp:posOffset>
                </wp:positionV>
                <wp:extent cx="1266825" cy="241935"/>
                <wp:effectExtent l="0" t="1905" r="317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61" w:rsidRPr="00243C61" w:rsidRDefault="00243C61" w:rsidP="00243C6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</w:pPr>
                            <w:r w:rsidRPr="00243C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 xml:space="preserve">เอกสารแนบ </w:t>
                            </w:r>
                            <w:r w:rsidR="00A16E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3</w:t>
                            </w:r>
                            <w:r w:rsidRPr="00243C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54000" tIns="10800" rIns="54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40.9pt;margin-top:-6.95pt;width:99.75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wCgQIAAAQFAAAOAAAAZHJzL2Uyb0RvYy54bWysVNuO0zAQfUfiHyy/d3Mh7TbRpqu9UIS0&#10;wIqFD3Btp7Fw7DB2my6If2fstN0u8IAQeXA89vj4zMwZX1zuOk22EpyypqbZWUqJNNwKZdY1/fxp&#10;OZlT4jwzgmlrZE0fpaOXi5cvLoa+krltrRYSCIIYVw19TVvv+ypJHG9lx9yZ7aXBzcZCxzyasE4E&#10;sAHRO53kaTpLBguiB8ulc7h6O27SRcRvGsn9h6Zx0hNdU+Tm4whxXIUxWVywag2sbxXf02D/wKJj&#10;yuClR6hb5hnZgPoNqlMcrLONP+O2S2zTKC5jDBhNlv4SzUPLehljweS4/pgm9/9g+fvtPRAlsHaU&#10;GNZhiT5i0phZa0nykJ6hdxV6PfT3EAJ0/Z3lXxwx9qZFL3kFYIdWMoGksuCfPDsQDIdHyWp4ZwWi&#10;s423MVO7BroAiDkgu1iQx2NB5M4TjotZPpvN8yklHPfyIitfTeMVrDqc7sH5N9J2JExqCsg9orPt&#10;nfOBDasOLpG91UosldbRgPXqRgPZMhTHMn57dHfqpk1wNjYcGxHHFSSJd4S9QDcW+3uZ5UV6nZeT&#10;5Wx+PimWxXRSnqfzSZqV1+UsLcridvkjEMyKqlVCSHOnjDwILyv+rrD7FhglE6VHhpqWU8xUjOuU&#10;vTsNMo3fn4LslMc+1Kqr6fzoxKpQ2NdGYNis8kzpcZ48px+zjDk4/GNWogxC5UcF+d1qhyhBDisr&#10;HlEQYLFe2JL4eOCktfCNkgEbsabu64aBpES/NSiqaYF8sHOjkaXIjhI43VlFA1eZ4QhTU+7hYNz4&#10;sdc3Pah1i/dkMUPGXqEMGxUV8sRpL15stRjK/lkIvXxqR6+nx2vxEwAA//8DAFBLAwQUAAYACAAA&#10;ACEAuW/8qeAAAAAMAQAADwAAAGRycy9kb3ducmV2LnhtbEyPwU7DMBBE70j8g7VI3FonDippiFMh&#10;BOKEqhY+wLW3SYS9DrHThn495gS3He1o5k29mZ1lJxxD70lCvsyAIWlvemolfLy/LEpgISoyynpC&#10;Cd8YYNNcX9WqMv5MOzztY8tSCIVKSehiHCrOg+7QqbD0A1L6Hf3oVExybLkZ1TmFO8tFlq24Uz2l&#10;hk4N+NSh/txPToL+Kgze2+l1S9vn3eqCYX67aClvb+bHB2AR5/hnhl/8hA5NYjr4iUxgVoLIyjyx&#10;RwmLvFgDSxYhyrwAdkjXnQDe1Pz/iOYHAAD//wMAUEsBAi0AFAAGAAgAAAAhALaDOJL+AAAA4QEA&#10;ABMAAAAAAAAAAAAAAAAAAAAAAFtDb250ZW50X1R5cGVzXS54bWxQSwECLQAUAAYACAAAACEAOP0h&#10;/9YAAACUAQAACwAAAAAAAAAAAAAAAAAvAQAAX3JlbHMvLnJlbHNQSwECLQAUAAYACAAAACEA+q2M&#10;AoECAAAEBQAADgAAAAAAAAAAAAAAAAAuAgAAZHJzL2Uyb0RvYy54bWxQSwECLQAUAAYACAAAACEA&#10;uW/8qeAAAAAMAQAADwAAAAAAAAAAAAAAAADbBAAAZHJzL2Rvd25yZXYueG1sUEsFBgAAAAAEAAQA&#10;8wAAAOgFAAAAAA==&#10;" stroked="f">
                <v:textbox inset="1.5mm,.3mm,1.5mm,0">
                  <w:txbxContent>
                    <w:p w:rsidR="00243C61" w:rsidRPr="00243C61" w:rsidRDefault="00243C61" w:rsidP="00243C6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</w:pPr>
                      <w:r w:rsidRPr="00243C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 xml:space="preserve">เอกสารแนบ </w:t>
                      </w:r>
                      <w:r w:rsidR="00A16EC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3</w:t>
                      </w:r>
                      <w:r w:rsidRPr="00243C6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-3</w:t>
                      </w:r>
                    </w:p>
                  </w:txbxContent>
                </v:textbox>
              </v:rect>
            </w:pict>
          </mc:Fallback>
        </mc:AlternateContent>
      </w:r>
      <w:r w:rsidR="001A2087" w:rsidRPr="001A2087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โครงร่างองค์กร</w:t>
      </w:r>
      <w:r w:rsidR="001A2087" w:rsidRPr="001A2087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  <w:t xml:space="preserve"> (Organizational Profile : OP)</w:t>
      </w:r>
      <w:r w:rsidR="001A2087" w:rsidRPr="001A208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5864B0" w:rsidRPr="001A208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 xml:space="preserve">One Page Summary </w:t>
      </w:r>
      <w:r w:rsidR="005864B0" w:rsidRPr="001A208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ของ</w:t>
      </w:r>
      <w:r w:rsidR="00E126A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u w:val="single"/>
          <w:cs/>
        </w:rPr>
        <w:t>สถาบันแห่งหนึ่ง</w:t>
      </w:r>
    </w:p>
    <w:tbl>
      <w:tblPr>
        <w:tblStyle w:val="TableGrid"/>
        <w:tblW w:w="22930" w:type="dxa"/>
        <w:tblLook w:val="04A0" w:firstRow="1" w:lastRow="0" w:firstColumn="1" w:lastColumn="0" w:noHBand="0" w:noVBand="1"/>
      </w:tblPr>
      <w:tblGrid>
        <w:gridCol w:w="8188"/>
        <w:gridCol w:w="284"/>
        <w:gridCol w:w="6095"/>
        <w:gridCol w:w="236"/>
        <w:gridCol w:w="8127"/>
      </w:tblGrid>
      <w:tr w:rsidR="00C159F7" w:rsidRPr="00F9439E" w:rsidTr="00E74719">
        <w:trPr>
          <w:trHeight w:val="1984"/>
        </w:trPr>
        <w:tc>
          <w:tcPr>
            <w:tcW w:w="8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7" w:rsidRPr="00F9439E" w:rsidRDefault="00C159F7" w:rsidP="00535B1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Key partner / Suppliers</w:t>
            </w:r>
          </w:p>
          <w:p w:rsidR="00C159F7" w:rsidRPr="00F9439E" w:rsidRDefault="00C159F7" w:rsidP="00535B1D">
            <w:pPr>
              <w:tabs>
                <w:tab w:val="left" w:pos="148"/>
              </w:tabs>
              <w:spacing w:line="320" w:lineRule="exact"/>
              <w:ind w:left="1358" w:right="-57" w:hanging="1414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การศึกษา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 UG =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คณะวิทยาศาสตร์ คณะ</w:t>
            </w:r>
            <w:proofErr w:type="spellStart"/>
            <w:r w:rsidRPr="00F9439E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ศิลป</w:t>
            </w:r>
            <w:proofErr w:type="spellEnd"/>
            <w:r w:rsidRPr="00F9439E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ศาสตร์ คณะสังคมศาสตร์และมนุษยศาสตร์ และแหล่งฝึกภายนอกคณะฯ</w:t>
            </w:r>
          </w:p>
          <w:p w:rsidR="00C159F7" w:rsidRPr="00F9439E" w:rsidRDefault="00C159F7" w:rsidP="00535B1D">
            <w:pPr>
              <w:spacing w:line="320" w:lineRule="exact"/>
              <w:ind w:left="1358" w:hanging="616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: PG =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 ภาควิชาต่างๆ ภายในคณะฯ  และแหล่งฝึกภาคปฏิบัติภายนอกคณะฯ</w:t>
            </w:r>
          </w:p>
          <w:p w:rsidR="00C159F7" w:rsidRPr="00F9439E" w:rsidRDefault="00C159F7" w:rsidP="00535B1D">
            <w:pPr>
              <w:tabs>
                <w:tab w:val="left" w:pos="709"/>
              </w:tabs>
              <w:spacing w:line="320" w:lineRule="exact"/>
              <w:ind w:left="728" w:right="-57" w:hanging="784"/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การวิจัย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 </w:t>
            </w:r>
            <w:r w:rsidR="00792E7A"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ภาควิชาต่างๆ ภายในคณะฯ  </w:t>
            </w:r>
            <w:r w:rsidR="00FC40B2"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</w:t>
            </w:r>
            <w:r w:rsidR="00A9620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สถาบัน</w:t>
            </w:r>
            <w:r w:rsidR="00FC40B2"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ศาสตร์ที่มีหลักสูตร</w:t>
            </w:r>
            <w:r w:rsidR="00FC40B2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ป.เอก และมหาวิทยาลัยที่ทำ</w:t>
            </w:r>
            <w:r w:rsidR="00FC40B2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 MOU </w:t>
            </w:r>
            <w:r w:rsidR="00FC40B2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กับ</w:t>
            </w:r>
            <w:r w:rsidR="00792E7A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โรงเรียนฯ</w:t>
            </w:r>
          </w:p>
          <w:p w:rsidR="00C159F7" w:rsidRPr="00F9439E" w:rsidRDefault="00C159F7" w:rsidP="00535B1D">
            <w:pPr>
              <w:tabs>
                <w:tab w:val="left" w:pos="148"/>
              </w:tabs>
              <w:spacing w:line="320" w:lineRule="exact"/>
              <w:ind w:left="1428" w:right="-57" w:hanging="1485"/>
              <w:rPr>
                <w:rFonts w:ascii="TH SarabunPSK" w:eastAsia="Thonbu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การบริการวิชาการ 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: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ภาควิชาต่างๆ ภายในคณะฯ  และแหล่งฝึกภาคปฏิบัติภายนอกคณะฯ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9F7" w:rsidRPr="00F9439E" w:rsidRDefault="00C159F7" w:rsidP="001D0C61">
            <w:pPr>
              <w:spacing w:line="310" w:lineRule="exact"/>
              <w:ind w:left="-113" w:right="-113" w:hanging="740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59F7" w:rsidRPr="00F9439E" w:rsidRDefault="00C159F7" w:rsidP="00535B1D">
            <w:pPr>
              <w:spacing w:line="320" w:lineRule="exact"/>
              <w:ind w:left="740" w:hanging="74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>Vision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: </w:t>
            </w:r>
          </w:p>
          <w:p w:rsidR="00C159F7" w:rsidRPr="00F9439E" w:rsidRDefault="00C159F7" w:rsidP="00E74719">
            <w:pPr>
              <w:spacing w:line="320" w:lineRule="exact"/>
              <w:ind w:left="851" w:hanging="851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>Mission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</w:p>
          <w:p w:rsidR="00C159F7" w:rsidRPr="00F9439E" w:rsidRDefault="00C159F7" w:rsidP="00535B1D">
            <w:pPr>
              <w:tabs>
                <w:tab w:val="num" w:pos="368"/>
              </w:tabs>
              <w:spacing w:line="320" w:lineRule="exact"/>
              <w:ind w:left="1797" w:right="-108" w:hanging="179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 xml:space="preserve">Law &amp; </w:t>
            </w:r>
            <w:proofErr w:type="gramStart"/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>Regulation :</w:t>
            </w:r>
            <w:proofErr w:type="gramEnd"/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คณะฯ มหาวิทยาลัย สภาการ</w:t>
            </w:r>
            <w:r w:rsidR="00A9620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สถาบัน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spellStart"/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สกอ</w:t>
            </w:r>
            <w:proofErr w:type="spellEnd"/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สมศ. </w:t>
            </w:r>
          </w:p>
          <w:p w:rsidR="00C159F7" w:rsidRPr="00F9439E" w:rsidRDefault="00C159F7" w:rsidP="00535B1D">
            <w:pPr>
              <w:spacing w:line="320" w:lineRule="exact"/>
              <w:ind w:left="1228" w:hanging="122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 xml:space="preserve">จำนวนบุคลากร 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 xml:space="preserve">: </w:t>
            </w:r>
          </w:p>
          <w:p w:rsidR="00C159F7" w:rsidRPr="00F9439E" w:rsidRDefault="00C159F7" w:rsidP="00535B1D">
            <w:pPr>
              <w:spacing w:line="320" w:lineRule="exact"/>
              <w:ind w:left="1858" w:hanging="185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 xml:space="preserve">Key Employee Needs : </w:t>
            </w:r>
            <w:r w:rsidR="00D03EE5"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มีความสุข ความ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ก้าวหน้าในการทำงาน </w:t>
            </w:r>
            <w:r w:rsidR="00D03EE5"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มีสิ่งแวดล้อมที่</w:t>
            </w:r>
            <w:r w:rsidR="00982228"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เอื้อต่อ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การทำงาน  </w:t>
            </w:r>
          </w:p>
          <w:p w:rsidR="00C159F7" w:rsidRPr="00F9439E" w:rsidRDefault="00C159F7" w:rsidP="00535B1D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 xml:space="preserve">Improvement </w:t>
            </w:r>
            <w:proofErr w:type="spellStart"/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>Mx</w:t>
            </w:r>
            <w:proofErr w:type="spellEnd"/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 xml:space="preserve"> System :  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>PDCA concept, TQA/</w:t>
            </w:r>
            <w:proofErr w:type="spellStart"/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>EdPEx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C159F7" w:rsidRPr="00F9439E" w:rsidRDefault="00C159F7" w:rsidP="001D0C61">
            <w:pPr>
              <w:spacing w:line="31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:rsidR="00C159F7" w:rsidRPr="00F9439E" w:rsidRDefault="00C159F7" w:rsidP="00535B1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ผลิตภัณฑ์ (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Key Output)</w:t>
            </w:r>
          </w:p>
          <w:p w:rsidR="00C159F7" w:rsidRPr="00F9439E" w:rsidRDefault="00C159F7" w:rsidP="00535B1D">
            <w:pPr>
              <w:spacing w:line="320" w:lineRule="exact"/>
              <w:ind w:left="982" w:hanging="982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การศึกษา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หลักสูตร</w:t>
            </w:r>
            <w:r w:rsidR="00A9620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……….</w:t>
            </w:r>
          </w:p>
          <w:p w:rsidR="00C159F7" w:rsidRPr="00F9439E" w:rsidRDefault="00C159F7" w:rsidP="00535B1D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การวิจัย 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: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ผลงานวิจัยที่ตีพิมพ์ในวารสารระดับชาติ นานาชาติ</w:t>
            </w:r>
          </w:p>
          <w:p w:rsidR="00C159F7" w:rsidRPr="00F9439E" w:rsidRDefault="00C159F7" w:rsidP="00A9620C">
            <w:pPr>
              <w:spacing w:line="320" w:lineRule="exact"/>
              <w:ind w:left="1470" w:hanging="147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การบริการวิชาการ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 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หลักสูตร</w:t>
            </w:r>
            <w:r w:rsidR="00A9620C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อบรม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ระยะสั้น การประชุมวิชาการ บุคลากรได้รับเชิญเป็นผู้ทรงคุณวุฒิ</w:t>
            </w:r>
            <w:r w:rsidR="008E41DF" w:rsidRPr="00F9439E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วิทยากร ที่ปรึกษา อาจารย์พิเศษ  ตำรา หนังสือ วารสาร บทความวิชาการ บริการ</w:t>
            </w:r>
          </w:p>
        </w:tc>
      </w:tr>
      <w:tr w:rsidR="00C159F7" w:rsidRPr="00F9439E" w:rsidTr="00E74719">
        <w:trPr>
          <w:trHeight w:val="70"/>
        </w:trPr>
        <w:tc>
          <w:tcPr>
            <w:tcW w:w="8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7" w:rsidRPr="00F9439E" w:rsidRDefault="00C159F7" w:rsidP="001D0C61">
            <w:pPr>
              <w:spacing w:line="31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F7" w:rsidRPr="00F9439E" w:rsidRDefault="00C159F7" w:rsidP="001D0C61">
            <w:pPr>
              <w:spacing w:line="310" w:lineRule="exact"/>
              <w:ind w:left="-113" w:right="-11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C159F7" w:rsidRPr="00F9439E" w:rsidRDefault="00C159F7" w:rsidP="001D0C61">
            <w:pPr>
              <w:spacing w:line="31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159F7" w:rsidRPr="00F9439E" w:rsidRDefault="00C159F7" w:rsidP="001D0C61">
            <w:pPr>
              <w:spacing w:line="31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127" w:type="dxa"/>
            <w:tcBorders>
              <w:left w:val="nil"/>
              <w:right w:val="nil"/>
            </w:tcBorders>
          </w:tcPr>
          <w:p w:rsidR="00C159F7" w:rsidRPr="00F9439E" w:rsidRDefault="00C159F7" w:rsidP="001D0C61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C159F7" w:rsidRPr="00F9439E" w:rsidTr="00E74719">
        <w:trPr>
          <w:trHeight w:val="330"/>
        </w:trPr>
        <w:tc>
          <w:tcPr>
            <w:tcW w:w="8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7" w:rsidRPr="00F9439E" w:rsidRDefault="00C159F7" w:rsidP="001D0C61">
            <w:pPr>
              <w:spacing w:line="31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9F7" w:rsidRPr="00F9439E" w:rsidRDefault="00C159F7" w:rsidP="001D0C61">
            <w:pPr>
              <w:spacing w:line="310" w:lineRule="exact"/>
              <w:ind w:left="-113" w:right="-11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C159F7" w:rsidRPr="00F9439E" w:rsidRDefault="00C159F7" w:rsidP="001D0C61">
            <w:pPr>
              <w:spacing w:line="31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6" w:type="dxa"/>
            <w:vMerge/>
          </w:tcPr>
          <w:p w:rsidR="00C159F7" w:rsidRPr="00F9439E" w:rsidRDefault="00C159F7" w:rsidP="001D0C61">
            <w:pPr>
              <w:spacing w:line="31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127" w:type="dxa"/>
            <w:vMerge w:val="restart"/>
          </w:tcPr>
          <w:p w:rsidR="00C159F7" w:rsidRPr="00F9439E" w:rsidRDefault="00C159F7" w:rsidP="00535B1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Core competencies</w:t>
            </w:r>
          </w:p>
          <w:p w:rsidR="00C159F7" w:rsidRPr="00F9439E" w:rsidRDefault="00C159F7" w:rsidP="00B97F15">
            <w:pPr>
              <w:numPr>
                <w:ilvl w:val="0"/>
                <w:numId w:val="15"/>
              </w:numPr>
              <w:tabs>
                <w:tab w:val="clear" w:pos="1074"/>
              </w:tabs>
              <w:spacing w:line="320" w:lineRule="exact"/>
              <w:ind w:left="170" w:right="-57" w:hanging="189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อาจารย์</w:t>
            </w:r>
            <w:r w:rsidR="00A9620C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สถาบัน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มีความเชี่ยวชาญ</w:t>
            </w:r>
            <w:r w:rsidR="00A9620C"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............</w:t>
            </w:r>
          </w:p>
          <w:p w:rsidR="00C159F7" w:rsidRPr="00F9439E" w:rsidRDefault="00C159F7" w:rsidP="00B97F15">
            <w:pPr>
              <w:numPr>
                <w:ilvl w:val="0"/>
                <w:numId w:val="15"/>
              </w:numPr>
              <w:tabs>
                <w:tab w:val="clear" w:pos="1074"/>
              </w:tabs>
              <w:spacing w:line="320" w:lineRule="exact"/>
              <w:ind w:left="170" w:hanging="18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การสร้างนวัตกรรมทางการศึกษา</w:t>
            </w:r>
            <w:r w:rsidR="00A9620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สถาบัน</w:t>
            </w:r>
          </w:p>
        </w:tc>
      </w:tr>
      <w:tr w:rsidR="00C159F7" w:rsidRPr="00F9439E" w:rsidTr="00E74719">
        <w:trPr>
          <w:trHeight w:val="113"/>
        </w:trPr>
        <w:tc>
          <w:tcPr>
            <w:tcW w:w="8188" w:type="dxa"/>
            <w:tcBorders>
              <w:left w:val="nil"/>
              <w:right w:val="nil"/>
            </w:tcBorders>
          </w:tcPr>
          <w:p w:rsidR="00C159F7" w:rsidRPr="00F9439E" w:rsidRDefault="00C159F7" w:rsidP="001D0C61">
            <w:pPr>
              <w:spacing w:line="1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C159F7" w:rsidRPr="00F9439E" w:rsidRDefault="00C159F7" w:rsidP="001D0C61">
            <w:pPr>
              <w:spacing w:line="140" w:lineRule="exact"/>
              <w:ind w:left="-113" w:right="-11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C159F7" w:rsidRPr="00F9439E" w:rsidRDefault="00C159F7" w:rsidP="001D0C61">
            <w:pPr>
              <w:spacing w:line="14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6" w:type="dxa"/>
            <w:vMerge/>
          </w:tcPr>
          <w:p w:rsidR="00C159F7" w:rsidRPr="00F9439E" w:rsidRDefault="00C159F7" w:rsidP="001D0C61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127" w:type="dxa"/>
            <w:vMerge/>
          </w:tcPr>
          <w:p w:rsidR="00C159F7" w:rsidRPr="00F9439E" w:rsidRDefault="00C159F7" w:rsidP="001D0C61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C159F7" w:rsidRPr="00F9439E" w:rsidTr="00E74719">
        <w:trPr>
          <w:trHeight w:val="471"/>
        </w:trPr>
        <w:tc>
          <w:tcPr>
            <w:tcW w:w="8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F7" w:rsidRPr="00F9439E" w:rsidRDefault="00C159F7" w:rsidP="00535B1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External Environment</w:t>
            </w:r>
          </w:p>
          <w:p w:rsidR="00C159F7" w:rsidRPr="00F9439E" w:rsidRDefault="00C159F7" w:rsidP="00535B1D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-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นโยบายสาธารณสุข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           -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นโยบายการศึกษา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59F7" w:rsidRPr="00F9439E" w:rsidRDefault="00C159F7" w:rsidP="001D0C61">
            <w:pPr>
              <w:spacing w:line="310" w:lineRule="exact"/>
              <w:ind w:left="-113" w:right="-11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C159F7" w:rsidRPr="00F9439E" w:rsidRDefault="00C159F7" w:rsidP="001D0C61">
            <w:pPr>
              <w:spacing w:line="31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C159F7" w:rsidRPr="00F9439E" w:rsidRDefault="00C159F7" w:rsidP="001D0C61">
            <w:pPr>
              <w:spacing w:line="31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127" w:type="dxa"/>
            <w:vMerge/>
          </w:tcPr>
          <w:p w:rsidR="00C159F7" w:rsidRPr="00F9439E" w:rsidRDefault="00C159F7" w:rsidP="001D0C61">
            <w:pPr>
              <w:spacing w:line="31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C159F7" w:rsidRPr="00F9439E" w:rsidRDefault="00C159F7" w:rsidP="0038674D">
      <w:pPr>
        <w:spacing w:after="0" w:line="140" w:lineRule="exact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22930" w:type="dxa"/>
        <w:tblLook w:val="04A0" w:firstRow="1" w:lastRow="0" w:firstColumn="1" w:lastColumn="0" w:noHBand="0" w:noVBand="1"/>
      </w:tblPr>
      <w:tblGrid>
        <w:gridCol w:w="1242"/>
        <w:gridCol w:w="3261"/>
        <w:gridCol w:w="7371"/>
        <w:gridCol w:w="3118"/>
        <w:gridCol w:w="7938"/>
      </w:tblGrid>
      <w:tr w:rsidR="00F54C32" w:rsidRPr="00F9439E" w:rsidTr="00F9439E">
        <w:trPr>
          <w:tblHeader/>
        </w:trPr>
        <w:tc>
          <w:tcPr>
            <w:tcW w:w="1242" w:type="dxa"/>
            <w:vMerge w:val="restart"/>
            <w:vAlign w:val="center"/>
          </w:tcPr>
          <w:p w:rsidR="00F54C32" w:rsidRPr="00F9439E" w:rsidRDefault="00F54C32" w:rsidP="00535B1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</w:pPr>
            <w:proofErr w:type="spellStart"/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พันธ</w:t>
            </w:r>
            <w:proofErr w:type="spellEnd"/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กิจ</w:t>
            </w:r>
          </w:p>
        </w:tc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F54C32" w:rsidRPr="00F9439E" w:rsidRDefault="00F54C32" w:rsidP="00535B1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>Key Student / Customer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</w:tcPr>
          <w:p w:rsidR="00F54C32" w:rsidRPr="00F9439E" w:rsidRDefault="00F54C32" w:rsidP="00535B1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Key Stakeholder</w:t>
            </w:r>
          </w:p>
        </w:tc>
      </w:tr>
      <w:tr w:rsidR="001D0C61" w:rsidRPr="00F9439E" w:rsidTr="00F9439E">
        <w:trPr>
          <w:tblHeader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F54C32" w:rsidRPr="00F9439E" w:rsidRDefault="00F54C32" w:rsidP="00535B1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54C32" w:rsidRPr="00F9439E" w:rsidRDefault="00F54C32" w:rsidP="00535B1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ลูกค้า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54C32" w:rsidRPr="00F9439E" w:rsidRDefault="00F54C32" w:rsidP="00535B1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Requirement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54C32" w:rsidRPr="00F9439E" w:rsidRDefault="00F54C32" w:rsidP="00535B1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ผู้มีส่วนได้ส่วนเสีย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54C32" w:rsidRPr="00F9439E" w:rsidRDefault="00F54C32" w:rsidP="00535B1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Requirement</w:t>
            </w:r>
          </w:p>
        </w:tc>
      </w:tr>
      <w:tr w:rsidR="00FC40B2" w:rsidRPr="00F9439E" w:rsidTr="00FC6C92">
        <w:trPr>
          <w:trHeight w:val="20"/>
        </w:trPr>
        <w:tc>
          <w:tcPr>
            <w:tcW w:w="1242" w:type="dxa"/>
            <w:vMerge w:val="restart"/>
          </w:tcPr>
          <w:p w:rsidR="00FC40B2" w:rsidRPr="00F9439E" w:rsidRDefault="00FC40B2" w:rsidP="00535B1D">
            <w:pPr>
              <w:spacing w:line="32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การศึกษา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FC40B2" w:rsidRPr="00F9439E" w:rsidRDefault="00FC40B2" w:rsidP="00130A20">
            <w:pPr>
              <w:numPr>
                <w:ilvl w:val="0"/>
                <w:numId w:val="4"/>
              </w:numPr>
              <w:tabs>
                <w:tab w:val="left" w:pos="119"/>
              </w:tabs>
              <w:spacing w:line="320" w:lineRule="exact"/>
              <w:ind w:left="-113" w:firstLine="62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นักเรียนมัธยมปลาย</w:t>
            </w:r>
          </w:p>
        </w:tc>
        <w:tc>
          <w:tcPr>
            <w:tcW w:w="7371" w:type="dxa"/>
            <w:tcBorders>
              <w:top w:val="single" w:sz="4" w:space="0" w:color="auto"/>
              <w:bottom w:val="dotted" w:sz="4" w:space="0" w:color="auto"/>
            </w:tcBorders>
          </w:tcPr>
          <w:p w:rsidR="00FC40B2" w:rsidRPr="00F9439E" w:rsidRDefault="00FC40B2" w:rsidP="00535B1D">
            <w:pPr>
              <w:pStyle w:val="ListParagraph"/>
              <w:numPr>
                <w:ilvl w:val="0"/>
                <w:numId w:val="22"/>
              </w:numPr>
              <w:spacing w:line="320" w:lineRule="exact"/>
              <w:ind w:left="112" w:hanging="16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ได้ศึกษาในสถาบันที่มีชื่อเสียง ฝึกงานที่โรง</w:t>
            </w:r>
            <w:r w:rsidR="00A9620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สถาบัน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รามาธิบดี และจบเป็น</w:t>
            </w:r>
            <w:r w:rsidR="00A9620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สถาบัน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ที่มีคุณภาพ 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FC40B2" w:rsidRPr="00F9439E" w:rsidRDefault="00FC40B2" w:rsidP="008C10AE">
            <w:pPr>
              <w:numPr>
                <w:ilvl w:val="0"/>
                <w:numId w:val="5"/>
              </w:numPr>
              <w:tabs>
                <w:tab w:val="left" w:pos="94"/>
              </w:tabs>
              <w:spacing w:line="320" w:lineRule="exact"/>
              <w:ind w:left="-60" w:firstLine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ผู้ปกครอง</w:t>
            </w:r>
          </w:p>
          <w:p w:rsidR="00FC40B2" w:rsidRPr="00F9439E" w:rsidRDefault="00FC40B2" w:rsidP="008C10AE">
            <w:pPr>
              <w:tabs>
                <w:tab w:val="left" w:pos="94"/>
              </w:tabs>
              <w:spacing w:line="320" w:lineRule="exact"/>
              <w:ind w:left="-6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dotted" w:sz="4" w:space="0" w:color="auto"/>
            </w:tcBorders>
          </w:tcPr>
          <w:p w:rsidR="00FC40B2" w:rsidRPr="00F9439E" w:rsidRDefault="00FC40B2" w:rsidP="00F9439E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70" w:hanging="12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บุตรหลานมีอาชีพที่มั่นคง เป็น</w:t>
            </w:r>
            <w:r w:rsidR="00A9620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สถาบัน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ที่ดี มีความรับผิดชอบ ก้าวหน้า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มีความรู้เพื่อดูแลตนเอง บุคคลในครอบครัว สังคมและประเทศชาติ  เก่ง มีจิตใจโอบอ้อมอารี </w:t>
            </w:r>
          </w:p>
        </w:tc>
      </w:tr>
      <w:tr w:rsidR="00FC6C92" w:rsidRPr="00F9439E" w:rsidTr="00FC6C92">
        <w:trPr>
          <w:trHeight w:val="320"/>
        </w:trPr>
        <w:tc>
          <w:tcPr>
            <w:tcW w:w="1242" w:type="dxa"/>
            <w:vMerge/>
          </w:tcPr>
          <w:p w:rsidR="00FC6C92" w:rsidRPr="00F9439E" w:rsidRDefault="00FC6C92" w:rsidP="00535B1D">
            <w:pPr>
              <w:spacing w:line="32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1" w:type="dxa"/>
            <w:vMerge w:val="restart"/>
            <w:tcBorders>
              <w:top w:val="dotted" w:sz="4" w:space="0" w:color="auto"/>
            </w:tcBorders>
          </w:tcPr>
          <w:p w:rsidR="00FC6C92" w:rsidRPr="00F9439E" w:rsidRDefault="00FC6C92" w:rsidP="00535B1D">
            <w:pPr>
              <w:numPr>
                <w:ilvl w:val="0"/>
                <w:numId w:val="4"/>
              </w:numPr>
              <w:spacing w:line="320" w:lineRule="exact"/>
              <w:ind w:left="113" w:hanging="159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  <w:p w:rsidR="00FC6C92" w:rsidRPr="00F9439E" w:rsidRDefault="00FC6C92" w:rsidP="00535B1D">
            <w:pPr>
              <w:spacing w:line="320" w:lineRule="exact"/>
              <w:ind w:left="159" w:firstLine="16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UG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–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ป.ตรี</w:t>
            </w:r>
          </w:p>
        </w:tc>
        <w:tc>
          <w:tcPr>
            <w:tcW w:w="7371" w:type="dxa"/>
            <w:vMerge w:val="restart"/>
            <w:tcBorders>
              <w:top w:val="dotted" w:sz="4" w:space="0" w:color="auto"/>
            </w:tcBorders>
          </w:tcPr>
          <w:p w:rsidR="00FC6C92" w:rsidRPr="00F9439E" w:rsidRDefault="00FC6C92" w:rsidP="00535B1D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113" w:hanging="177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มีความรู้ไปประกอบวิชาชีพ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เป็น</w:t>
            </w:r>
            <w:r w:rsidR="00A9620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สถาบัน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ที่ดี มีรายได้ มีอาชีพการทำงานที่มั่นคง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มีความก้าวหน้าในสายวิชาชีพ และได้บรรจุเป็น</w:t>
            </w:r>
            <w:r w:rsidR="00A9620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สถาบัน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วิชาชีพ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  <w:p w:rsidR="00FC6C92" w:rsidRPr="00F9439E" w:rsidRDefault="00FC6C92" w:rsidP="00535B1D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113" w:hanging="177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มีสวัสดิการเรื่องที่พัก 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อาหาร พาหนะ อุปกรณ์การเรียน 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Internet 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สถานที่ออกกำลังกาย และความปลอดภัย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C6C92" w:rsidRPr="00F9439E" w:rsidRDefault="00FC6C92" w:rsidP="00A9620C">
            <w:pPr>
              <w:numPr>
                <w:ilvl w:val="0"/>
                <w:numId w:val="5"/>
              </w:numPr>
              <w:tabs>
                <w:tab w:val="left" w:pos="94"/>
              </w:tabs>
              <w:spacing w:line="320" w:lineRule="exact"/>
              <w:ind w:left="-60" w:right="-57" w:firstLine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ศิษย์เก่า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FC6C92" w:rsidRPr="00F9439E" w:rsidRDefault="00FC6C92" w:rsidP="006C18ED">
            <w:pPr>
              <w:pStyle w:val="ListParagraph"/>
              <w:numPr>
                <w:ilvl w:val="0"/>
                <w:numId w:val="14"/>
              </w:numPr>
              <w:tabs>
                <w:tab w:val="left" w:pos="220"/>
              </w:tabs>
              <w:spacing w:line="320" w:lineRule="exact"/>
              <w:ind w:left="70" w:hanging="12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การมี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Royalty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กับองค์กร การให้ทุนการศึกษากับศิษย์ปัจจุบัน</w:t>
            </w:r>
          </w:p>
        </w:tc>
      </w:tr>
      <w:tr w:rsidR="00FC6C92" w:rsidRPr="00F9439E" w:rsidTr="00F9439E">
        <w:trPr>
          <w:trHeight w:val="340"/>
        </w:trPr>
        <w:tc>
          <w:tcPr>
            <w:tcW w:w="1242" w:type="dxa"/>
            <w:vMerge/>
          </w:tcPr>
          <w:p w:rsidR="00FC6C92" w:rsidRPr="00F9439E" w:rsidRDefault="00FC6C92" w:rsidP="00535B1D">
            <w:pPr>
              <w:spacing w:line="32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FC6C92" w:rsidRPr="00F9439E" w:rsidRDefault="00FC6C92" w:rsidP="00535B1D">
            <w:pPr>
              <w:spacing w:line="320" w:lineRule="exact"/>
              <w:ind w:left="159" w:firstLine="16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7371" w:type="dxa"/>
            <w:vMerge/>
          </w:tcPr>
          <w:p w:rsidR="00FC6C92" w:rsidRPr="00F9439E" w:rsidRDefault="00FC6C92" w:rsidP="00535B1D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113" w:hanging="17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C6C92" w:rsidRPr="00F9439E" w:rsidRDefault="00FC6C92" w:rsidP="00AD0E0E">
            <w:pPr>
              <w:numPr>
                <w:ilvl w:val="0"/>
                <w:numId w:val="5"/>
              </w:numPr>
              <w:tabs>
                <w:tab w:val="left" w:pos="94"/>
              </w:tabs>
              <w:spacing w:line="320" w:lineRule="exact"/>
              <w:ind w:left="-60" w:right="-57" w:firstLine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แหล่งฝึก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FC6C92" w:rsidRPr="00F9439E" w:rsidRDefault="00FC6C92" w:rsidP="00AD0E0E">
            <w:pPr>
              <w:pStyle w:val="ListParagraph"/>
              <w:numPr>
                <w:ilvl w:val="0"/>
                <w:numId w:val="14"/>
              </w:numPr>
              <w:tabs>
                <w:tab w:val="left" w:pos="220"/>
              </w:tabs>
              <w:spacing w:line="320" w:lineRule="exact"/>
              <w:ind w:left="70" w:hanging="12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ส่งเสริมให้มีคุณภาพการ</w:t>
            </w:r>
            <w:r w:rsidR="00A9620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สถาบัน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ตามมาตรฐานวิชาชีพ</w:t>
            </w:r>
          </w:p>
        </w:tc>
      </w:tr>
      <w:tr w:rsidR="00FC6C92" w:rsidRPr="00F9439E" w:rsidTr="00612B66">
        <w:trPr>
          <w:trHeight w:val="340"/>
        </w:trPr>
        <w:tc>
          <w:tcPr>
            <w:tcW w:w="1242" w:type="dxa"/>
            <w:vMerge/>
          </w:tcPr>
          <w:p w:rsidR="00FC6C92" w:rsidRPr="00F9439E" w:rsidRDefault="00FC6C92" w:rsidP="00535B1D">
            <w:pPr>
              <w:spacing w:line="32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FC6C92" w:rsidRPr="00F9439E" w:rsidRDefault="00FC6C92" w:rsidP="00535B1D">
            <w:pPr>
              <w:numPr>
                <w:ilvl w:val="0"/>
                <w:numId w:val="4"/>
              </w:numPr>
              <w:spacing w:line="320" w:lineRule="exact"/>
              <w:ind w:left="159" w:hanging="159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371" w:type="dxa"/>
            <w:vMerge/>
          </w:tcPr>
          <w:p w:rsidR="00FC6C92" w:rsidRPr="00F9439E" w:rsidRDefault="00FC6C92" w:rsidP="00535B1D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113" w:hanging="177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18" w:type="dxa"/>
            <w:vMerge w:val="restart"/>
            <w:tcBorders>
              <w:top w:val="dotted" w:sz="4" w:space="0" w:color="auto"/>
            </w:tcBorders>
          </w:tcPr>
          <w:p w:rsidR="00FC6C92" w:rsidRPr="00F9439E" w:rsidRDefault="00FC6C92" w:rsidP="00A9620C">
            <w:pPr>
              <w:numPr>
                <w:ilvl w:val="0"/>
                <w:numId w:val="5"/>
              </w:numPr>
              <w:tabs>
                <w:tab w:val="left" w:pos="94"/>
              </w:tabs>
              <w:spacing w:line="320" w:lineRule="exact"/>
              <w:ind w:left="-60" w:right="-57" w:firstLine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ผู้ใช้บัณฑิต </w:t>
            </w:r>
          </w:p>
        </w:tc>
        <w:tc>
          <w:tcPr>
            <w:tcW w:w="7938" w:type="dxa"/>
            <w:vMerge w:val="restart"/>
            <w:tcBorders>
              <w:top w:val="dotted" w:sz="4" w:space="0" w:color="auto"/>
            </w:tcBorders>
          </w:tcPr>
          <w:p w:rsidR="00FC6C92" w:rsidRPr="004F32BB" w:rsidRDefault="00FC6C92" w:rsidP="004F32BB">
            <w:pPr>
              <w:tabs>
                <w:tab w:val="left" w:pos="56"/>
              </w:tabs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FC6C92" w:rsidRPr="00F9439E" w:rsidRDefault="00FC6C92" w:rsidP="00535B1D">
            <w:pPr>
              <w:pStyle w:val="ListParagraph"/>
              <w:numPr>
                <w:ilvl w:val="1"/>
                <w:numId w:val="5"/>
              </w:numPr>
              <w:tabs>
                <w:tab w:val="left" w:pos="56"/>
              </w:tabs>
              <w:spacing w:line="320" w:lineRule="exact"/>
              <w:ind w:left="113" w:hanging="177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</w:t>
            </w:r>
            <w:r w:rsidR="004F32B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ัณฑิตมีความรู้ และทักษะ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ที่สามารถนำไปใช้ในการปฏิบัติงานได้</w:t>
            </w:r>
          </w:p>
        </w:tc>
      </w:tr>
      <w:tr w:rsidR="00FC6C92" w:rsidRPr="00F9439E" w:rsidTr="00612B66">
        <w:trPr>
          <w:trHeight w:val="340"/>
        </w:trPr>
        <w:tc>
          <w:tcPr>
            <w:tcW w:w="1242" w:type="dxa"/>
            <w:vMerge/>
          </w:tcPr>
          <w:p w:rsidR="00FC6C92" w:rsidRPr="00F9439E" w:rsidRDefault="00FC6C92" w:rsidP="00535B1D">
            <w:pPr>
              <w:spacing w:line="32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nil"/>
              <w:bottom w:val="dotted" w:sz="4" w:space="0" w:color="auto"/>
            </w:tcBorders>
          </w:tcPr>
          <w:p w:rsidR="00FC6C92" w:rsidRPr="00F9439E" w:rsidRDefault="00FC6C92" w:rsidP="00535B1D">
            <w:pPr>
              <w:spacing w:line="320" w:lineRule="exact"/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371" w:type="dxa"/>
            <w:vMerge/>
            <w:tcBorders>
              <w:bottom w:val="dotted" w:sz="4" w:space="0" w:color="auto"/>
            </w:tcBorders>
          </w:tcPr>
          <w:p w:rsidR="00FC6C92" w:rsidRPr="00F9439E" w:rsidRDefault="00FC6C92" w:rsidP="00535B1D">
            <w:pPr>
              <w:spacing w:line="320" w:lineRule="exact"/>
              <w:ind w:left="36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18" w:type="dxa"/>
            <w:vMerge/>
            <w:tcBorders>
              <w:bottom w:val="dotted" w:sz="4" w:space="0" w:color="auto"/>
            </w:tcBorders>
          </w:tcPr>
          <w:p w:rsidR="00FC6C92" w:rsidRPr="00F9439E" w:rsidRDefault="00FC6C92" w:rsidP="008C10AE">
            <w:pPr>
              <w:numPr>
                <w:ilvl w:val="0"/>
                <w:numId w:val="5"/>
              </w:numPr>
              <w:tabs>
                <w:tab w:val="left" w:pos="94"/>
              </w:tabs>
              <w:spacing w:line="320" w:lineRule="exact"/>
              <w:ind w:left="-60" w:right="-57" w:firstLine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938" w:type="dxa"/>
            <w:vMerge/>
            <w:tcBorders>
              <w:bottom w:val="dotted" w:sz="4" w:space="0" w:color="auto"/>
            </w:tcBorders>
          </w:tcPr>
          <w:p w:rsidR="00FC6C92" w:rsidRPr="00F9439E" w:rsidRDefault="00FC6C92" w:rsidP="00535B1D">
            <w:pPr>
              <w:pStyle w:val="ListParagraph"/>
              <w:numPr>
                <w:ilvl w:val="1"/>
                <w:numId w:val="5"/>
              </w:numPr>
              <w:tabs>
                <w:tab w:val="left" w:pos="56"/>
              </w:tabs>
              <w:spacing w:line="320" w:lineRule="exact"/>
              <w:ind w:left="113" w:hanging="177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C6C92" w:rsidRPr="00F9439E" w:rsidTr="00F9439E">
        <w:trPr>
          <w:trHeight w:val="396"/>
        </w:trPr>
        <w:tc>
          <w:tcPr>
            <w:tcW w:w="1242" w:type="dxa"/>
            <w:vMerge/>
          </w:tcPr>
          <w:p w:rsidR="00FC6C92" w:rsidRPr="00F9439E" w:rsidRDefault="00FC6C92" w:rsidP="00535B1D">
            <w:pPr>
              <w:spacing w:line="32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  <w:tcBorders>
              <w:top w:val="dotted" w:sz="4" w:space="0" w:color="auto"/>
            </w:tcBorders>
          </w:tcPr>
          <w:p w:rsidR="00FC6C92" w:rsidRPr="00F9439E" w:rsidRDefault="00FC6C92" w:rsidP="00535B1D">
            <w:pPr>
              <w:spacing w:line="320" w:lineRule="exact"/>
              <w:ind w:left="159" w:firstLine="1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PG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–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ป.โท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เอก/วุฒิบัตร</w:t>
            </w:r>
          </w:p>
        </w:tc>
        <w:tc>
          <w:tcPr>
            <w:tcW w:w="7371" w:type="dxa"/>
            <w:vMerge w:val="restart"/>
            <w:tcBorders>
              <w:top w:val="dotted" w:sz="4" w:space="0" w:color="auto"/>
            </w:tcBorders>
          </w:tcPr>
          <w:p w:rsidR="00FC6C92" w:rsidRPr="00A9620C" w:rsidRDefault="00FC6C92" w:rsidP="00A9620C">
            <w:pPr>
              <w:spacing w:line="320" w:lineRule="exact"/>
              <w:ind w:right="-57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</w:p>
          <w:p w:rsidR="00FC6C92" w:rsidRPr="00F9439E" w:rsidRDefault="00FC6C92" w:rsidP="00535B1D">
            <w:pPr>
              <w:tabs>
                <w:tab w:val="left" w:pos="146"/>
              </w:tabs>
              <w:spacing w:line="320" w:lineRule="exact"/>
              <w:ind w:left="113" w:right="-57" w:hanging="174"/>
              <w:rPr>
                <w:rFonts w:ascii="TH SarabunPSK" w:eastAsia="Helvetica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F9439E">
              <w:rPr>
                <w:rFonts w:ascii="TH SarabunPSK" w:eastAsia="Helvetica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-  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มีความรู้ที่ทันสมัยสามารถนำไปใช้ในการพัฒนางานตามความต้องการของหน่วยงานต้นสังกัด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 </w:t>
            </w:r>
          </w:p>
          <w:p w:rsidR="00FC6C92" w:rsidRPr="00F9439E" w:rsidRDefault="00FC6C92" w:rsidP="00A9620C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113" w:hanging="177"/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</w:pPr>
            <w:r w:rsidRPr="00EF348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สามารถทำงานวิจัยด้าน</w:t>
            </w:r>
            <w:r w:rsidR="00A9620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</w:t>
            </w:r>
            <w:r w:rsidRPr="00EF348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C6C92" w:rsidRPr="00F9439E" w:rsidRDefault="00FC6C92" w:rsidP="008C10AE">
            <w:pPr>
              <w:numPr>
                <w:ilvl w:val="0"/>
                <w:numId w:val="5"/>
              </w:numPr>
              <w:tabs>
                <w:tab w:val="left" w:pos="94"/>
              </w:tabs>
              <w:spacing w:line="320" w:lineRule="exact"/>
              <w:ind w:left="-60" w:right="-57" w:firstLine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หน่วยงานต้นสังกัดของ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PG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FC6C92" w:rsidRPr="00F9439E" w:rsidRDefault="00FC6C92" w:rsidP="00535B1D">
            <w:pPr>
              <w:pStyle w:val="ListParagraph"/>
              <w:numPr>
                <w:ilvl w:val="1"/>
                <w:numId w:val="5"/>
              </w:numPr>
              <w:tabs>
                <w:tab w:val="left" w:pos="56"/>
              </w:tabs>
              <w:spacing w:line="320" w:lineRule="exact"/>
              <w:ind w:left="113" w:hanging="177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ผู้สำเร็จการศึกษ</w:t>
            </w:r>
            <w:r w:rsidR="004F32B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ามีสมรรถนะที่นำไปพัฒนางาน</w:t>
            </w:r>
            <w:bookmarkStart w:id="0" w:name="_GoBack"/>
            <w:bookmarkEnd w:id="0"/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ได้</w:t>
            </w:r>
          </w:p>
        </w:tc>
      </w:tr>
      <w:tr w:rsidR="00FC6C92" w:rsidRPr="00F9439E" w:rsidTr="00F9439E">
        <w:trPr>
          <w:trHeight w:val="525"/>
        </w:trPr>
        <w:tc>
          <w:tcPr>
            <w:tcW w:w="1242" w:type="dxa"/>
            <w:vMerge/>
          </w:tcPr>
          <w:p w:rsidR="00FC6C92" w:rsidRPr="00F9439E" w:rsidRDefault="00FC6C92" w:rsidP="00535B1D">
            <w:pPr>
              <w:spacing w:line="32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FC6C92" w:rsidRPr="00F9439E" w:rsidRDefault="00FC6C92" w:rsidP="00535B1D">
            <w:pPr>
              <w:spacing w:line="320" w:lineRule="exact"/>
              <w:ind w:left="159" w:firstLine="1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7371" w:type="dxa"/>
            <w:vMerge/>
          </w:tcPr>
          <w:p w:rsidR="00FC6C92" w:rsidRPr="00F9439E" w:rsidRDefault="00FC6C92" w:rsidP="00535B1D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113" w:right="-57" w:hanging="177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:rsidR="00FC6C92" w:rsidRPr="00F9439E" w:rsidRDefault="00FC6C92" w:rsidP="008C10AE">
            <w:pPr>
              <w:pStyle w:val="ListParagraph"/>
              <w:numPr>
                <w:ilvl w:val="0"/>
                <w:numId w:val="6"/>
              </w:numPr>
              <w:tabs>
                <w:tab w:val="left" w:pos="94"/>
              </w:tabs>
              <w:spacing w:line="320" w:lineRule="exact"/>
              <w:ind w:left="-60" w:right="-57" w:firstLine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ผู้ใช้บัณฑิต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(ป.โท/เอก</w:t>
            </w:r>
            <w:r>
              <w:rPr>
                <w:rFonts w:ascii="TH SarabunPSK" w:hAnsi="TH SarabunPSK" w:cs="TH SarabunPSK" w:hint="cs"/>
                <w:color w:val="000000" w:themeColor="text1"/>
                <w:spacing w:val="-8"/>
                <w:sz w:val="30"/>
                <w:szCs w:val="30"/>
                <w:cs/>
              </w:rPr>
              <w:t>/วุฒิบัตร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>)</w:t>
            </w: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:rsidR="00FC6C92" w:rsidRPr="00F9439E" w:rsidRDefault="00FC6C92" w:rsidP="00F9439E">
            <w:pPr>
              <w:spacing w:line="320" w:lineRule="exact"/>
              <w:ind w:hanging="70"/>
              <w:jc w:val="thaiDistribute"/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  <w:t>เป็นผู้นำทางวิชาการและวิชาชีพให้กับองค์กร และทำวิจัยได้</w:t>
            </w:r>
          </w:p>
        </w:tc>
      </w:tr>
      <w:tr w:rsidR="00FC6C92" w:rsidRPr="00F9439E" w:rsidTr="00F9439E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FC6C92" w:rsidRPr="00F9439E" w:rsidRDefault="00FC6C92" w:rsidP="00535B1D">
            <w:pPr>
              <w:spacing w:line="32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การวิจัย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C6C92" w:rsidRPr="00F9439E" w:rsidRDefault="00FC6C92" w:rsidP="00535B1D">
            <w:pPr>
              <w:pStyle w:val="ListParagraph"/>
              <w:numPr>
                <w:ilvl w:val="0"/>
                <w:numId w:val="6"/>
              </w:numPr>
              <w:spacing w:line="320" w:lineRule="exact"/>
              <w:ind w:left="113" w:hanging="159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</w:tcPr>
          <w:p w:rsidR="00FC6C92" w:rsidRPr="00F9439E" w:rsidRDefault="00FC6C92" w:rsidP="005F5283">
            <w:pPr>
              <w:pStyle w:val="ListParagraph"/>
              <w:numPr>
                <w:ilvl w:val="0"/>
                <w:numId w:val="20"/>
              </w:numPr>
              <w:tabs>
                <w:tab w:val="left" w:pos="146"/>
              </w:tabs>
              <w:spacing w:line="320" w:lineRule="exact"/>
              <w:ind w:left="176" w:hanging="17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ผลงานวิจัยไปใช้ประโยชน์ในการปฏิบัติด้านการ</w:t>
            </w:r>
            <w:r w:rsidR="00A9620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สถาบัน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ผลักดันให้เกิดนโยบายด้านสุขภาพได้</w:t>
            </w:r>
          </w:p>
          <w:p w:rsidR="00FC6C92" w:rsidRPr="00F9439E" w:rsidRDefault="00FC6C92" w:rsidP="005F5283">
            <w:pPr>
              <w:pStyle w:val="ListParagraph"/>
              <w:numPr>
                <w:ilvl w:val="0"/>
                <w:numId w:val="20"/>
              </w:numPr>
              <w:tabs>
                <w:tab w:val="left" w:pos="146"/>
              </w:tabs>
              <w:spacing w:line="320" w:lineRule="exact"/>
              <w:ind w:left="176" w:hanging="17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การส่งงานวิจัยได้ทันตามเวลา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FC6C92" w:rsidRPr="00F9439E" w:rsidRDefault="00FC6C92" w:rsidP="008C10AE">
            <w:pPr>
              <w:pStyle w:val="ListParagraph"/>
              <w:numPr>
                <w:ilvl w:val="0"/>
                <w:numId w:val="3"/>
              </w:numPr>
              <w:tabs>
                <w:tab w:val="left" w:pos="94"/>
              </w:tabs>
              <w:spacing w:line="320" w:lineRule="exact"/>
              <w:ind w:left="-60" w:right="-57" w:firstLine="0"/>
              <w:jc w:val="thaiDistribute"/>
              <w:rPr>
                <w:rStyle w:val="PageNumber"/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คณะฯ/มหาวิทยาลัย</w:t>
            </w:r>
          </w:p>
        </w:tc>
        <w:tc>
          <w:tcPr>
            <w:tcW w:w="7938" w:type="dxa"/>
            <w:tcBorders>
              <w:top w:val="single" w:sz="4" w:space="0" w:color="auto"/>
              <w:bottom w:val="dotted" w:sz="4" w:space="0" w:color="auto"/>
            </w:tcBorders>
          </w:tcPr>
          <w:p w:rsidR="00FC6C92" w:rsidRPr="00F9439E" w:rsidRDefault="00FC6C92" w:rsidP="00535B1D">
            <w:pPr>
              <w:pStyle w:val="ListParagraph"/>
              <w:numPr>
                <w:ilvl w:val="0"/>
                <w:numId w:val="20"/>
              </w:numPr>
              <w:tabs>
                <w:tab w:val="left" w:pos="146"/>
              </w:tabs>
              <w:spacing w:line="320" w:lineRule="exact"/>
              <w:ind w:left="176" w:hanging="17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ผลงานวิจัยที่ตีพิมพ์ในวารสารที่มีการทำดัชนีไว้ในฐานข้อมูล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opus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หรือ 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ISI</w:t>
            </w:r>
          </w:p>
          <w:p w:rsidR="00FC6C92" w:rsidRPr="00F9439E" w:rsidRDefault="00FC6C92" w:rsidP="00535B1D">
            <w:pPr>
              <w:pStyle w:val="ListParagraph"/>
              <w:numPr>
                <w:ilvl w:val="0"/>
                <w:numId w:val="20"/>
              </w:numPr>
              <w:tabs>
                <w:tab w:val="left" w:pos="146"/>
              </w:tabs>
              <w:spacing w:line="320" w:lineRule="exact"/>
              <w:ind w:left="176" w:hanging="17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ผลงานวิจัยและนวัตกรรมที่ก่อให้เกิดผลกระทบเชิงนโยบายในการแก้ปัญหาสุขภาพของประเทศ </w:t>
            </w:r>
          </w:p>
        </w:tc>
      </w:tr>
      <w:tr w:rsidR="00FC6C92" w:rsidRPr="00F9439E" w:rsidTr="00F9439E">
        <w:trPr>
          <w:trHeight w:val="651"/>
        </w:trPr>
        <w:tc>
          <w:tcPr>
            <w:tcW w:w="1242" w:type="dxa"/>
            <w:vMerge/>
          </w:tcPr>
          <w:p w:rsidR="00FC6C92" w:rsidRPr="00F9439E" w:rsidRDefault="00FC6C92" w:rsidP="00535B1D">
            <w:pPr>
              <w:spacing w:line="32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1" w:type="dxa"/>
            <w:vMerge/>
          </w:tcPr>
          <w:p w:rsidR="00FC6C92" w:rsidRPr="00F9439E" w:rsidRDefault="00FC6C92" w:rsidP="00535B1D">
            <w:pPr>
              <w:pStyle w:val="ListParagraph"/>
              <w:numPr>
                <w:ilvl w:val="0"/>
                <w:numId w:val="6"/>
              </w:numPr>
              <w:tabs>
                <w:tab w:val="left" w:pos="184"/>
              </w:tabs>
              <w:spacing w:line="320" w:lineRule="exact"/>
              <w:ind w:left="113" w:hanging="159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371" w:type="dxa"/>
            <w:vMerge/>
          </w:tcPr>
          <w:p w:rsidR="00FC6C92" w:rsidRPr="00F9439E" w:rsidRDefault="00FC6C92" w:rsidP="00535B1D">
            <w:pPr>
              <w:tabs>
                <w:tab w:val="left" w:pos="146"/>
              </w:tabs>
              <w:spacing w:line="320" w:lineRule="exact"/>
              <w:ind w:left="113" w:hanging="16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C6C92" w:rsidRPr="00F9439E" w:rsidRDefault="00FC6C92" w:rsidP="008C10AE">
            <w:pPr>
              <w:numPr>
                <w:ilvl w:val="0"/>
                <w:numId w:val="6"/>
              </w:numPr>
              <w:tabs>
                <w:tab w:val="left" w:pos="94"/>
              </w:tabs>
              <w:spacing w:line="320" w:lineRule="exact"/>
              <w:ind w:left="-60" w:right="-57" w:firstLine="0"/>
              <w:jc w:val="thaiDistribute"/>
              <w:rPr>
                <w:rStyle w:val="PageNumber"/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FC6C92" w:rsidRPr="00F9439E" w:rsidRDefault="00FC6C92" w:rsidP="00535B1D">
            <w:pPr>
              <w:pStyle w:val="ListParagraph"/>
              <w:numPr>
                <w:ilvl w:val="0"/>
                <w:numId w:val="20"/>
              </w:numPr>
              <w:tabs>
                <w:tab w:val="left" w:pos="146"/>
              </w:tabs>
              <w:spacing w:line="320" w:lineRule="exact"/>
              <w:ind w:left="176" w:hanging="17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ผลงานวิจัยไปใช้ประโยชน์ในการปฏิบัติด้านการ</w:t>
            </w:r>
            <w:r w:rsidR="00A9620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สถาบัน</w:t>
            </w: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ผลักดันให้เกิดนโยบายด้านสุขภาพได้</w:t>
            </w:r>
          </w:p>
          <w:p w:rsidR="00FC6C92" w:rsidRPr="00F9439E" w:rsidRDefault="00FC6C92" w:rsidP="00535B1D">
            <w:pPr>
              <w:pStyle w:val="ListParagraph"/>
              <w:numPr>
                <w:ilvl w:val="0"/>
                <w:numId w:val="20"/>
              </w:numPr>
              <w:tabs>
                <w:tab w:val="left" w:pos="146"/>
              </w:tabs>
              <w:spacing w:line="320" w:lineRule="exact"/>
              <w:ind w:left="176" w:hanging="176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การส่งงานวิจัยได้ทันตามเวลา</w:t>
            </w:r>
          </w:p>
        </w:tc>
      </w:tr>
      <w:tr w:rsidR="00FC6C92" w:rsidRPr="00F9439E" w:rsidTr="00F9439E">
        <w:trPr>
          <w:trHeight w:val="263"/>
        </w:trPr>
        <w:tc>
          <w:tcPr>
            <w:tcW w:w="1242" w:type="dxa"/>
            <w:vMerge/>
            <w:tcBorders>
              <w:bottom w:val="nil"/>
            </w:tcBorders>
          </w:tcPr>
          <w:p w:rsidR="00FC6C92" w:rsidRPr="00F9439E" w:rsidRDefault="00FC6C92" w:rsidP="00535B1D">
            <w:pPr>
              <w:spacing w:line="32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FC6C92" w:rsidRPr="00F9439E" w:rsidRDefault="00FC6C92" w:rsidP="00535B1D">
            <w:pPr>
              <w:pStyle w:val="ListParagraph"/>
              <w:numPr>
                <w:ilvl w:val="0"/>
                <w:numId w:val="6"/>
              </w:numPr>
              <w:tabs>
                <w:tab w:val="left" w:pos="184"/>
              </w:tabs>
              <w:spacing w:line="320" w:lineRule="exact"/>
              <w:ind w:left="113" w:hanging="159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371" w:type="dxa"/>
            <w:vMerge/>
            <w:tcBorders>
              <w:bottom w:val="nil"/>
            </w:tcBorders>
          </w:tcPr>
          <w:p w:rsidR="00FC6C92" w:rsidRPr="00F9439E" w:rsidRDefault="00FC6C92" w:rsidP="00535B1D">
            <w:pPr>
              <w:tabs>
                <w:tab w:val="left" w:pos="146"/>
              </w:tabs>
              <w:spacing w:line="320" w:lineRule="exact"/>
              <w:ind w:left="113" w:hanging="16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FC6C92" w:rsidRPr="00F9439E" w:rsidRDefault="00FC6C92" w:rsidP="008C10AE">
            <w:pPr>
              <w:numPr>
                <w:ilvl w:val="0"/>
                <w:numId w:val="6"/>
              </w:numPr>
              <w:tabs>
                <w:tab w:val="left" w:pos="94"/>
              </w:tabs>
              <w:spacing w:line="320" w:lineRule="exact"/>
              <w:ind w:left="-60" w:right="-113" w:firstLine="0"/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</w:pPr>
            <w:r w:rsidRPr="00F9439E">
              <w:rPr>
                <w:rStyle w:val="PageNumber"/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ผู้ใช้งานวิจัย 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:rsidR="00FC6C92" w:rsidRPr="00F9439E" w:rsidRDefault="00FC6C92" w:rsidP="00535B1D">
            <w:pPr>
              <w:pStyle w:val="ListParagraph"/>
              <w:numPr>
                <w:ilvl w:val="0"/>
                <w:numId w:val="20"/>
              </w:numPr>
              <w:tabs>
                <w:tab w:val="left" w:pos="146"/>
              </w:tabs>
              <w:spacing w:line="320" w:lineRule="exact"/>
              <w:ind w:hanging="72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งานวิจัยที่มีคุณภาพและนำผลงานวิจัยไปใช้ประโยชน์ได้</w:t>
            </w:r>
          </w:p>
        </w:tc>
      </w:tr>
      <w:tr w:rsidR="00FC6C92" w:rsidRPr="00F9439E" w:rsidTr="00F9439E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FC6C92" w:rsidRPr="00F9439E" w:rsidRDefault="00FC6C92" w:rsidP="00535B1D">
            <w:pPr>
              <w:spacing w:line="32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การบริการวิชาการ 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FC6C92" w:rsidRPr="00F9439E" w:rsidRDefault="00FC6C92" w:rsidP="00535B1D">
            <w:pPr>
              <w:pStyle w:val="ListParagraph"/>
              <w:numPr>
                <w:ilvl w:val="0"/>
                <w:numId w:val="6"/>
              </w:numPr>
              <w:spacing w:line="320" w:lineRule="exact"/>
              <w:ind w:left="113" w:right="-57" w:hanging="162"/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ผู้เข้ารับการอบรมหลักสูตรเฉพาะทาง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</w:tcBorders>
          </w:tcPr>
          <w:p w:rsidR="00FC6C92" w:rsidRPr="00F9439E" w:rsidRDefault="00FC6C92" w:rsidP="00535B1D">
            <w:pPr>
              <w:tabs>
                <w:tab w:val="left" w:pos="146"/>
              </w:tabs>
              <w:spacing w:line="320" w:lineRule="exact"/>
              <w:ind w:left="113" w:hanging="174"/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</w:rPr>
              <w:t xml:space="preserve">-  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  <w:t>มีความรู้ที่ทันสมัยสามารถนำไปใช้ในการพัฒนางานตามความต้องการของหน่วยงานต้นสังกัด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FC6C92" w:rsidRPr="00F9439E" w:rsidRDefault="00FC6C92" w:rsidP="008D3D88">
            <w:pPr>
              <w:pStyle w:val="ListParagraph"/>
              <w:tabs>
                <w:tab w:val="left" w:pos="184"/>
              </w:tabs>
              <w:spacing w:line="320" w:lineRule="exact"/>
              <w:ind w:left="113" w:right="-57"/>
              <w:rPr>
                <w:rFonts w:ascii="TH SarabunPSK" w:eastAsia="Thonbu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9439E">
              <w:rPr>
                <w:rFonts w:ascii="TH SarabunPSK" w:eastAsia="Thonbu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</w:tcBorders>
          </w:tcPr>
          <w:p w:rsidR="00FC6C92" w:rsidRPr="00F9439E" w:rsidRDefault="00FC6C92" w:rsidP="0084730E">
            <w:pPr>
              <w:spacing w:line="320" w:lineRule="exact"/>
              <w:ind w:left="204" w:hanging="204"/>
              <w:jc w:val="thaiDistribute"/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</w:tr>
      <w:tr w:rsidR="00FC6C92" w:rsidRPr="00F9439E" w:rsidTr="00F9439E">
        <w:trPr>
          <w:trHeight w:val="351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FC6C92" w:rsidRPr="00F9439E" w:rsidRDefault="00FC6C92" w:rsidP="00535B1D">
            <w:pPr>
              <w:spacing w:line="32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FC6C92" w:rsidRPr="00F9439E" w:rsidRDefault="00FC6C92" w:rsidP="00535B1D">
            <w:pPr>
              <w:pStyle w:val="ListParagraph"/>
              <w:numPr>
                <w:ilvl w:val="0"/>
                <w:numId w:val="6"/>
              </w:numPr>
              <w:spacing w:line="320" w:lineRule="exact"/>
              <w:ind w:left="113" w:right="-57" w:hanging="162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ผู้เข้าร่วมประชุมวิชาการ</w:t>
            </w: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FC6C92" w:rsidRPr="00F9439E" w:rsidRDefault="00FC6C92" w:rsidP="008C10AE">
            <w:pPr>
              <w:tabs>
                <w:tab w:val="left" w:pos="146"/>
              </w:tabs>
              <w:spacing w:line="320" w:lineRule="exact"/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FC6C92" w:rsidRPr="00F9439E" w:rsidRDefault="00FC6C92" w:rsidP="00535B1D">
            <w:pPr>
              <w:pStyle w:val="ListParagraph"/>
              <w:numPr>
                <w:ilvl w:val="0"/>
                <w:numId w:val="7"/>
              </w:numPr>
              <w:tabs>
                <w:tab w:val="left" w:pos="184"/>
              </w:tabs>
              <w:spacing w:line="320" w:lineRule="exact"/>
              <w:ind w:left="113" w:right="-57" w:hanging="159"/>
              <w:rPr>
                <w:rFonts w:ascii="TH SarabunPSK" w:eastAsia="Thonbu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</w:tcPr>
          <w:p w:rsidR="00FC6C92" w:rsidRPr="00F9439E" w:rsidRDefault="00FC6C92" w:rsidP="00535B1D">
            <w:pPr>
              <w:spacing w:line="320" w:lineRule="exact"/>
              <w:ind w:left="204" w:hanging="204"/>
              <w:jc w:val="thaiDistribute"/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:rsidR="00CC52F6" w:rsidRPr="00F9439E" w:rsidRDefault="00CC52F6" w:rsidP="00DB73DC">
      <w:pPr>
        <w:spacing w:after="0" w:line="160" w:lineRule="exact"/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Style w:val="TableGrid"/>
        <w:tblW w:w="22934" w:type="dxa"/>
        <w:tblInd w:w="-55" w:type="dxa"/>
        <w:tblLook w:val="04A0" w:firstRow="1" w:lastRow="0" w:firstColumn="1" w:lastColumn="0" w:noHBand="0" w:noVBand="1"/>
      </w:tblPr>
      <w:tblGrid>
        <w:gridCol w:w="6633"/>
        <w:gridCol w:w="283"/>
        <w:gridCol w:w="3403"/>
        <w:gridCol w:w="283"/>
        <w:gridCol w:w="9639"/>
        <w:gridCol w:w="284"/>
        <w:gridCol w:w="2409"/>
      </w:tblGrid>
      <w:tr w:rsidR="001102EE" w:rsidRPr="00F9439E" w:rsidTr="00F9439E">
        <w:trPr>
          <w:trHeight w:val="510"/>
        </w:trPr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C52F6" w:rsidRPr="00F9439E" w:rsidRDefault="00CC52F6" w:rsidP="00535B1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Competitive Environment</w:t>
            </w:r>
          </w:p>
          <w:p w:rsidR="006F58DB" w:rsidRPr="00F9439E" w:rsidRDefault="008E4188" w:rsidP="00F9439E">
            <w:pPr>
              <w:spacing w:line="320" w:lineRule="exact"/>
              <w:ind w:left="1331" w:hanging="1331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 xml:space="preserve">ด้านการศึกษา </w:t>
            </w:r>
            <w:r w:rsidR="00F021EC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-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 ลำดับ</w:t>
            </w:r>
            <w:r w:rsidR="00631849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คะแนน</w:t>
            </w:r>
            <w:r w:rsidR="00D65E19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สูงสุด</w:t>
            </w:r>
            <w:r w:rsidR="005813D0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การสอบ</w:t>
            </w:r>
            <w:r w:rsidR="00631849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ในระบบ</w:t>
            </w:r>
            <w:r w:rsidR="00D81F4E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 Admission </w:t>
            </w:r>
            <w:r w:rsidR="000E20F9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ของนักเรียน</w:t>
            </w:r>
            <w:r w:rsidR="005813D0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ที่เลือก</w:t>
            </w:r>
          </w:p>
          <w:p w:rsidR="008E4188" w:rsidRPr="00F9439E" w:rsidRDefault="008E4188" w:rsidP="00F9439E">
            <w:pPr>
              <w:spacing w:line="320" w:lineRule="exact"/>
              <w:ind w:left="1331" w:hanging="142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- </w:t>
            </w:r>
            <w:r w:rsidR="00D65E19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ลำดับ 1 ใน 3 ของประเทศที่</w:t>
            </w:r>
            <w:r w:rsidR="000A3A1B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นักเรียนมัธยม</w:t>
            </w:r>
            <w:r w:rsidR="00D81F4E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เลือก</w:t>
            </w:r>
            <w:r w:rsidR="00186C3D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เรียน</w:t>
            </w:r>
          </w:p>
          <w:p w:rsidR="00186C3D" w:rsidRPr="00F9439E" w:rsidRDefault="000E20F9" w:rsidP="00F9439E">
            <w:pPr>
              <w:spacing w:line="320" w:lineRule="exact"/>
              <w:ind w:left="1331" w:hanging="142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D46746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  <w:t>-</w:t>
            </w:r>
            <w:r w:rsidRPr="00F9439E">
              <w:rPr>
                <w:rFonts w:ascii="TH SarabunPSK" w:hAnsi="TH SarabunPSK" w:cs="TH SarabunPSK"/>
                <w:color w:val="FF0000"/>
                <w:spacing w:val="-4"/>
                <w:sz w:val="30"/>
                <w:szCs w:val="30"/>
              </w:rPr>
              <w:t xml:space="preserve"> </w:t>
            </w:r>
            <w:r w:rsidR="00D65E19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ร้อยละ</w:t>
            </w:r>
            <w:r w:rsidR="00186C3D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จำนวนนักศึกษาของโรงเรียนฯ ที่ไปต่างประเทศ และจำนวนนักศึกษาต่างชาติมาที่โรงเรียนฯ</w:t>
            </w:r>
          </w:p>
          <w:p w:rsidR="00186C3D" w:rsidRPr="00F9439E" w:rsidRDefault="00186C3D" w:rsidP="007620B5">
            <w:pPr>
              <w:spacing w:line="320" w:lineRule="exact"/>
              <w:ind w:left="797" w:hanging="797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ด้านวิจัย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="00F9439E"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-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 จำนวนเงินทุนวิจัย</w:t>
            </w:r>
            <w:r w:rsidR="007620B5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ต่ออาจารย์ประจำที่เกินเป้าหมาย</w:t>
            </w:r>
          </w:p>
          <w:p w:rsidR="00186C3D" w:rsidRPr="00F9439E" w:rsidRDefault="00186C3D" w:rsidP="00F9439E">
            <w:pPr>
              <w:spacing w:line="320" w:lineRule="exact"/>
              <w:ind w:left="797" w:hanging="33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- </w:t>
            </w:r>
            <w:r w:rsidR="007620B5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สัดส่วนเทียบเคียง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เครือข่าย</w:t>
            </w:r>
            <w:r w:rsidR="00631849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การทำวิจัยร่วมกับมหาวิทยาลัยใน</w:t>
            </w:r>
            <w:r w:rsidR="00A2401D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ต่างประเทศ</w:t>
            </w:r>
          </w:p>
          <w:p w:rsidR="008E4188" w:rsidRPr="00F9439E" w:rsidRDefault="00186C3D" w:rsidP="00F9439E">
            <w:pPr>
              <w:pStyle w:val="ListParagraph"/>
              <w:spacing w:line="320" w:lineRule="exact"/>
              <w:ind w:left="797" w:hanging="33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- จำนวนผลงานวิจัยที่ได้รับการตีพิมพ์ในระดับนานาชาติ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C52F6" w:rsidRPr="00F9439E" w:rsidRDefault="00CC52F6" w:rsidP="00535B1D">
            <w:pPr>
              <w:tabs>
                <w:tab w:val="left" w:pos="146"/>
              </w:tabs>
              <w:spacing w:line="320" w:lineRule="exact"/>
              <w:ind w:left="113" w:hanging="174"/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C52F6" w:rsidRPr="00F9439E" w:rsidRDefault="00CC52F6" w:rsidP="00535B1D">
            <w:pPr>
              <w:tabs>
                <w:tab w:val="left" w:pos="146"/>
              </w:tabs>
              <w:spacing w:line="320" w:lineRule="exact"/>
              <w:ind w:left="113" w:hanging="174"/>
              <w:jc w:val="center"/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0"/>
                <w:szCs w:val="30"/>
              </w:rPr>
              <w:t>Strategic Advantages</w:t>
            </w:r>
          </w:p>
          <w:p w:rsidR="00D16431" w:rsidRPr="00F9439E" w:rsidRDefault="00FB506C" w:rsidP="00535B1D">
            <w:pPr>
              <w:spacing w:line="320" w:lineRule="exact"/>
              <w:ind w:left="88" w:hanging="139"/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  <w:t>ความสามารถใน</w:t>
            </w:r>
            <w:r w:rsidR="00A9620C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  <w:t>การจัดการศึกษา/ฝึกอบรมที่เน้น</w:t>
            </w:r>
            <w:r w:rsidR="00A9620C">
              <w:rPr>
                <w:rFonts w:ascii="TH SarabunPSK" w:eastAsia="Helvetica" w:hAnsi="TH SarabunPSK" w:cs="TH SarabunPSK" w:hint="cs"/>
                <w:color w:val="000000" w:themeColor="text1"/>
                <w:sz w:val="30"/>
                <w:szCs w:val="30"/>
                <w:cs/>
              </w:rPr>
              <w:t>.....</w:t>
            </w:r>
          </w:p>
          <w:p w:rsidR="00FB506C" w:rsidRPr="00F9439E" w:rsidRDefault="00FB506C" w:rsidP="00535B1D">
            <w:pPr>
              <w:spacing w:line="320" w:lineRule="exact"/>
              <w:ind w:left="88" w:hanging="139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F9439E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 ความสามารถจัดการศึกษาและวิจัยในลักษณะ</w:t>
            </w:r>
            <w:proofErr w:type="spellStart"/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สห</w:t>
            </w:r>
            <w:proofErr w:type="spellEnd"/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สาขาวิชาชีพ</w:t>
            </w:r>
          </w:p>
          <w:p w:rsidR="00FB506C" w:rsidRPr="00F9439E" w:rsidRDefault="00FB506C" w:rsidP="00A9620C">
            <w:pPr>
              <w:spacing w:line="320" w:lineRule="exact"/>
              <w:ind w:left="88" w:hanging="139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</w:pPr>
            <w:r w:rsidRPr="00F9439E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-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 ความสามารถ</w:t>
            </w:r>
            <w:proofErr w:type="spellStart"/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บูรณา</w:t>
            </w:r>
            <w:proofErr w:type="spellEnd"/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การการศึกษา วิจัย  และการปฏิบัติ</w:t>
            </w:r>
            <w:r w:rsidR="00A9620C"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....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C52F6" w:rsidRPr="00F9439E" w:rsidRDefault="00CC52F6" w:rsidP="008507C8">
            <w:pPr>
              <w:tabs>
                <w:tab w:val="left" w:pos="184"/>
              </w:tabs>
              <w:spacing w:line="320" w:lineRule="exact"/>
              <w:ind w:left="-113" w:right="-113"/>
              <w:rPr>
                <w:rFonts w:ascii="TH SarabunPSK" w:eastAsia="Thonbu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C52F6" w:rsidRPr="00F9439E" w:rsidRDefault="00CC52F6" w:rsidP="00535B1D">
            <w:pPr>
              <w:tabs>
                <w:tab w:val="left" w:pos="184"/>
              </w:tabs>
              <w:spacing w:line="320" w:lineRule="exact"/>
              <w:ind w:left="-46" w:right="-57"/>
              <w:jc w:val="center"/>
              <w:rPr>
                <w:rFonts w:ascii="TH SarabunPSK" w:eastAsia="Thonbu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0"/>
                <w:szCs w:val="30"/>
              </w:rPr>
              <w:t>Strategic  Challenge</w:t>
            </w:r>
          </w:p>
          <w:p w:rsidR="006F58DB" w:rsidRPr="00F9439E" w:rsidRDefault="006F58DB" w:rsidP="00F9439E">
            <w:pPr>
              <w:spacing w:line="320" w:lineRule="exact"/>
              <w:ind w:left="1286" w:hanging="1337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F9439E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ด้านการศึกษา </w:t>
            </w:r>
            <w:r w:rsid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</w:rPr>
              <w:t>-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  <w:t xml:space="preserve"> การทำให้การศึกษาของ</w:t>
            </w:r>
            <w:r w:rsidR="00A9620C">
              <w:rPr>
                <w:rFonts w:ascii="TH SarabunPSK" w:eastAsia="Helvetica" w:hAnsi="TH SarabunPSK" w:cs="TH SarabunPSK" w:hint="cs"/>
                <w:color w:val="000000" w:themeColor="text1"/>
                <w:sz w:val="30"/>
                <w:szCs w:val="30"/>
                <w:cs/>
              </w:rPr>
              <w:t>สถาบัน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  <w:t>ฯ เป็นทางเลือกแรกของกลุ่มเป้าหมาย  การจัดการศึกษา</w:t>
            </w:r>
            <w:r w:rsidR="00A9620C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  <w:t>สถาบัน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  <w:t>ให้เป็น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</w:rPr>
              <w:t xml:space="preserve"> Best Practice 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  <w:t>ระดับประเทศและในเอเชีย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  การกำหนดภาระงานของอาจารย์</w:t>
            </w:r>
            <w:r w:rsidR="00A9620C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สถาบัน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ให้เหมาะสม</w:t>
            </w:r>
          </w:p>
          <w:p w:rsidR="000C6B01" w:rsidRPr="00F9439E" w:rsidRDefault="000C6B01" w:rsidP="00535B1D">
            <w:pPr>
              <w:spacing w:line="320" w:lineRule="exact"/>
              <w:ind w:left="-51" w:right="-113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F9439E">
              <w:rPr>
                <w:rFonts w:ascii="TH SarabunPSK" w:eastAsia="Helvetica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ด้านวิจัย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="00F9439E">
              <w:rPr>
                <w:rFonts w:ascii="TH SarabunPSK" w:eastAsia="Helvetica" w:hAnsi="TH SarabunPSK" w:cs="TH SarabunPSK"/>
                <w:color w:val="000000" w:themeColor="text1"/>
                <w:spacing w:val="-4"/>
                <w:sz w:val="30"/>
                <w:szCs w:val="30"/>
              </w:rPr>
              <w:t>-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="00FB506C" w:rsidRPr="00F9439E">
              <w:rPr>
                <w:rFonts w:ascii="TH SarabunPSK" w:eastAsia="Helvetica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การใช้การวิจัยเป็นพื้นฐานในทุก</w:t>
            </w:r>
            <w:proofErr w:type="spellStart"/>
            <w:r w:rsidR="00FB506C" w:rsidRPr="00F9439E">
              <w:rPr>
                <w:rFonts w:ascii="TH SarabunPSK" w:eastAsia="Helvetica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พันธ</w:t>
            </w:r>
            <w:proofErr w:type="spellEnd"/>
            <w:r w:rsidR="00FB506C" w:rsidRPr="00F9439E">
              <w:rPr>
                <w:rFonts w:ascii="TH SarabunPSK" w:eastAsia="Helvetica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กิจเพื่อมุ</w:t>
            </w:r>
            <w:r w:rsidR="00FB506C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่งสร้างองค์ความรู้  การเพิ่มงานวิจัยทั้งในเชิงปริมาณและเชิงคุณภาพ  </w:t>
            </w:r>
          </w:p>
          <w:p w:rsidR="00186C3D" w:rsidRPr="00F9439E" w:rsidRDefault="00186C3D" w:rsidP="00F9439E">
            <w:pPr>
              <w:spacing w:line="320" w:lineRule="exact"/>
              <w:ind w:left="-51" w:right="-113" w:firstLine="736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</w:pPr>
            <w:r w:rsidRPr="00F9439E">
              <w:rPr>
                <w:rFonts w:ascii="TH SarabunPSK" w:eastAsia="Helvetica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</w:rPr>
              <w:t xml:space="preserve">- </w:t>
            </w:r>
            <w:r w:rsidRPr="00F9439E">
              <w:rPr>
                <w:rFonts w:ascii="TH SarabunPSK" w:eastAsia="Helvetica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การทำให้มีผลงานวิจัยในระดับนานาชาติ</w:t>
            </w:r>
          </w:p>
          <w:p w:rsidR="008E4188" w:rsidRPr="00F9439E" w:rsidRDefault="000C6B01" w:rsidP="00A9620C">
            <w:pPr>
              <w:spacing w:line="320" w:lineRule="exact"/>
              <w:ind w:left="1804" w:right="-113" w:hanging="1855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F9439E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ด้านทรัพยากรมนุษย์ </w:t>
            </w:r>
            <w:r w:rsidR="008507C8"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-</w:t>
            </w: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</w:p>
          <w:p w:rsidR="00A9620C" w:rsidRDefault="000C6B01" w:rsidP="00A9620C">
            <w:pPr>
              <w:spacing w:line="320" w:lineRule="exact"/>
              <w:ind w:left="1874" w:hanging="1925"/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 xml:space="preserve">ด้านการบริหารจัดการ </w:t>
            </w:r>
          </w:p>
          <w:p w:rsidR="00A9620C" w:rsidRDefault="00A9620C" w:rsidP="00A9620C">
            <w:pPr>
              <w:spacing w:line="320" w:lineRule="exact"/>
              <w:ind w:left="1874" w:hanging="1925"/>
              <w:rPr>
                <w:rFonts w:ascii="TH SarabunPSK" w:eastAsia="Thonburi" w:hAnsi="TH SarabunPSK" w:cs="TH SarabunPSK" w:hint="cs"/>
                <w:color w:val="000000" w:themeColor="text1"/>
                <w:sz w:val="30"/>
                <w:szCs w:val="30"/>
              </w:rPr>
            </w:pPr>
          </w:p>
          <w:p w:rsidR="00A9620C" w:rsidRDefault="00A9620C" w:rsidP="00A9620C">
            <w:pPr>
              <w:spacing w:line="320" w:lineRule="exact"/>
              <w:ind w:left="1874" w:hanging="1925"/>
              <w:rPr>
                <w:rFonts w:ascii="TH SarabunPSK" w:eastAsia="Thonburi" w:hAnsi="TH SarabunPSK" w:cs="TH SarabunPSK" w:hint="cs"/>
                <w:color w:val="000000" w:themeColor="text1"/>
                <w:sz w:val="30"/>
                <w:szCs w:val="30"/>
              </w:rPr>
            </w:pPr>
          </w:p>
          <w:p w:rsidR="00A9620C" w:rsidRDefault="00A9620C" w:rsidP="00A9620C">
            <w:pPr>
              <w:spacing w:line="320" w:lineRule="exact"/>
              <w:ind w:left="1874" w:hanging="1925"/>
              <w:rPr>
                <w:rFonts w:ascii="TH SarabunPSK" w:eastAsia="Thonburi" w:hAnsi="TH SarabunPSK" w:cs="TH SarabunPSK" w:hint="cs"/>
                <w:color w:val="000000" w:themeColor="text1"/>
                <w:sz w:val="30"/>
                <w:szCs w:val="30"/>
              </w:rPr>
            </w:pPr>
          </w:p>
          <w:p w:rsidR="00A9620C" w:rsidRDefault="00A9620C" w:rsidP="00A9620C">
            <w:pPr>
              <w:spacing w:line="320" w:lineRule="exact"/>
              <w:ind w:left="1874" w:hanging="1925"/>
              <w:rPr>
                <w:rFonts w:ascii="TH SarabunPSK" w:eastAsia="Thonburi" w:hAnsi="TH SarabunPSK" w:cs="TH SarabunPSK" w:hint="cs"/>
                <w:color w:val="000000" w:themeColor="text1"/>
                <w:sz w:val="30"/>
                <w:szCs w:val="30"/>
              </w:rPr>
            </w:pPr>
          </w:p>
          <w:p w:rsidR="00A9620C" w:rsidRDefault="00A9620C" w:rsidP="00A9620C">
            <w:pPr>
              <w:spacing w:line="320" w:lineRule="exact"/>
              <w:ind w:left="1874" w:hanging="1925"/>
              <w:rPr>
                <w:rFonts w:ascii="TH SarabunPSK" w:eastAsia="Thonburi" w:hAnsi="TH SarabunPSK" w:cs="TH SarabunPSK" w:hint="cs"/>
                <w:color w:val="000000" w:themeColor="text1"/>
                <w:sz w:val="30"/>
                <w:szCs w:val="30"/>
              </w:rPr>
            </w:pPr>
          </w:p>
          <w:p w:rsidR="00A9620C" w:rsidRDefault="00A9620C" w:rsidP="00A9620C">
            <w:pPr>
              <w:spacing w:line="320" w:lineRule="exact"/>
              <w:ind w:left="1874" w:hanging="1925"/>
              <w:rPr>
                <w:rFonts w:ascii="TH SarabunPSK" w:eastAsia="Thonburi" w:hAnsi="TH SarabunPSK" w:cs="TH SarabunPSK" w:hint="cs"/>
                <w:color w:val="000000" w:themeColor="text1"/>
                <w:sz w:val="30"/>
                <w:szCs w:val="30"/>
              </w:rPr>
            </w:pPr>
          </w:p>
          <w:p w:rsidR="00A9620C" w:rsidRDefault="00A9620C" w:rsidP="00A9620C">
            <w:pPr>
              <w:spacing w:line="320" w:lineRule="exact"/>
              <w:ind w:left="1874" w:hanging="1925"/>
              <w:rPr>
                <w:rFonts w:ascii="TH SarabunPSK" w:eastAsia="Thonburi" w:hAnsi="TH SarabunPSK" w:cs="TH SarabunPSK" w:hint="cs"/>
                <w:color w:val="000000" w:themeColor="text1"/>
                <w:sz w:val="30"/>
                <w:szCs w:val="30"/>
              </w:rPr>
            </w:pPr>
          </w:p>
          <w:p w:rsidR="00A9620C" w:rsidRPr="00F9439E" w:rsidRDefault="00A9620C" w:rsidP="00A9620C">
            <w:pPr>
              <w:spacing w:line="320" w:lineRule="exact"/>
              <w:ind w:left="1874" w:hanging="1925"/>
              <w:rPr>
                <w:rFonts w:ascii="TH SarabunPSK" w:eastAsia="Thonburi" w:hAnsi="TH SarabunPSK" w:cs="TH SarabunPSK"/>
                <w:color w:val="000000" w:themeColor="text1"/>
                <w:sz w:val="30"/>
                <w:szCs w:val="30"/>
              </w:rPr>
            </w:pPr>
          </w:p>
          <w:p w:rsidR="008E4188" w:rsidRPr="00F9439E" w:rsidRDefault="008E4188" w:rsidP="008E4188">
            <w:pPr>
              <w:spacing w:line="320" w:lineRule="exact"/>
              <w:ind w:left="-51" w:firstLine="1557"/>
              <w:rPr>
                <w:rFonts w:ascii="TH SarabunPSK" w:eastAsia="Thonbu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C52F6" w:rsidRPr="00F9439E" w:rsidRDefault="00CC52F6" w:rsidP="008507C8">
            <w:pPr>
              <w:spacing w:line="320" w:lineRule="exact"/>
              <w:ind w:left="-113" w:right="-113" w:hanging="204"/>
              <w:jc w:val="distribute"/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C52F6" w:rsidRPr="00F9439E" w:rsidRDefault="00CC52F6" w:rsidP="008C10AE">
            <w:pPr>
              <w:spacing w:line="320" w:lineRule="exact"/>
              <w:ind w:hanging="108"/>
              <w:jc w:val="center"/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0"/>
                <w:szCs w:val="30"/>
              </w:rPr>
              <w:t>Princip</w:t>
            </w:r>
            <w:r w:rsidR="00D63EB9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0"/>
                <w:szCs w:val="30"/>
              </w:rPr>
              <w:t>a</w:t>
            </w:r>
            <w:r w:rsidRPr="00F9439E">
              <w:rPr>
                <w:rFonts w:ascii="TH SarabunPSK" w:eastAsia="Helvetica" w:hAnsi="TH SarabunPSK" w:cs="TH SarabunPSK"/>
                <w:b/>
                <w:bCs/>
                <w:color w:val="000000" w:themeColor="text1"/>
                <w:sz w:val="30"/>
                <w:szCs w:val="30"/>
              </w:rPr>
              <w:t>l success Factors</w:t>
            </w:r>
          </w:p>
          <w:p w:rsidR="006F58DB" w:rsidRPr="00F9439E" w:rsidRDefault="006F58DB" w:rsidP="00535B1D">
            <w:pPr>
              <w:pStyle w:val="ListParagraph"/>
              <w:numPr>
                <w:ilvl w:val="0"/>
                <w:numId w:val="26"/>
              </w:numPr>
              <w:spacing w:line="320" w:lineRule="exact"/>
              <w:ind w:left="113" w:hanging="142"/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eastAsia="Helvetica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ความเป็นเลิศด้านการศึกษา </w:t>
            </w:r>
          </w:p>
          <w:p w:rsidR="00FB506C" w:rsidRPr="00F9439E" w:rsidRDefault="008C1967" w:rsidP="00535B1D">
            <w:pPr>
              <w:pStyle w:val="ListParagraph"/>
              <w:numPr>
                <w:ilvl w:val="0"/>
                <w:numId w:val="26"/>
              </w:numPr>
              <w:spacing w:line="320" w:lineRule="exact"/>
              <w:ind w:left="113" w:hanging="142"/>
              <w:rPr>
                <w:rFonts w:ascii="TH SarabunPSK" w:eastAsia="Helvetica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  <w:t xml:space="preserve">ความเป็นเลิศด้านวิจัย </w:t>
            </w:r>
          </w:p>
          <w:p w:rsidR="00FB506C" w:rsidRPr="00F9439E" w:rsidRDefault="008C1967" w:rsidP="00535B1D">
            <w:pPr>
              <w:pStyle w:val="ListParagraph"/>
              <w:numPr>
                <w:ilvl w:val="0"/>
                <w:numId w:val="26"/>
              </w:numPr>
              <w:spacing w:line="320" w:lineRule="exact"/>
              <w:ind w:left="113" w:hanging="142"/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</w:rPr>
            </w:pPr>
            <w:r w:rsidRPr="00F9439E">
              <w:rPr>
                <w:rFonts w:ascii="TH SarabunPSK" w:eastAsia="Helvetica" w:hAnsi="TH SarabunPSK" w:cs="TH SarabunPSK"/>
                <w:color w:val="000000" w:themeColor="text1"/>
                <w:sz w:val="30"/>
                <w:szCs w:val="30"/>
                <w:cs/>
              </w:rPr>
              <w:t>ความเป็นเลิศด้านทรัพยากรมนุษย์</w:t>
            </w:r>
          </w:p>
          <w:p w:rsidR="00231D23" w:rsidRPr="00F9439E" w:rsidRDefault="008C1967" w:rsidP="00535B1D">
            <w:pPr>
              <w:pStyle w:val="ListParagraph"/>
              <w:numPr>
                <w:ilvl w:val="0"/>
                <w:numId w:val="26"/>
              </w:numPr>
              <w:spacing w:line="320" w:lineRule="exact"/>
              <w:ind w:left="113" w:hanging="142"/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</w:rPr>
            </w:pPr>
            <w:r w:rsidRPr="00F9439E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ความเป็นเลิศด้านการบริหารจัดการ</w:t>
            </w:r>
            <w:r w:rsidRPr="00F9439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</w:p>
        </w:tc>
      </w:tr>
    </w:tbl>
    <w:p w:rsidR="00CA1EE7" w:rsidRPr="00F9439E" w:rsidRDefault="00C22B4A" w:rsidP="008C1967">
      <w:pPr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F9439E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F9439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9439E">
        <w:rPr>
          <w:rFonts w:ascii="TH SarabunPSK" w:hAnsi="TH SarabunPSK" w:cs="TH SarabunPSK"/>
          <w:sz w:val="30"/>
          <w:szCs w:val="30"/>
        </w:rPr>
        <w:t xml:space="preserve"> :   </w:t>
      </w:r>
      <w:r w:rsidR="000C6B01" w:rsidRPr="00F9439E">
        <w:rPr>
          <w:rFonts w:ascii="TH SarabunPSK" w:hAnsi="TH SarabunPSK" w:cs="TH SarabunPSK"/>
          <w:sz w:val="30"/>
          <w:szCs w:val="30"/>
        </w:rPr>
        <w:t xml:space="preserve">UG = </w:t>
      </w:r>
      <w:r w:rsidRPr="00F9439E">
        <w:rPr>
          <w:rFonts w:ascii="TH SarabunPSK" w:hAnsi="TH SarabunPSK" w:cs="TH SarabunPSK"/>
          <w:sz w:val="30"/>
          <w:szCs w:val="30"/>
        </w:rPr>
        <w:t xml:space="preserve">Undergraduate </w:t>
      </w:r>
      <w:r w:rsidR="000C6B01" w:rsidRPr="00F9439E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DB73DC" w:rsidRPr="00F9439E">
        <w:rPr>
          <w:rFonts w:ascii="TH SarabunPSK" w:hAnsi="TH SarabunPSK" w:cs="TH SarabunPSK"/>
          <w:sz w:val="30"/>
          <w:szCs w:val="30"/>
          <w:cs/>
        </w:rPr>
        <w:t>และ</w:t>
      </w:r>
      <w:r w:rsidRPr="00F9439E">
        <w:rPr>
          <w:rFonts w:ascii="TH SarabunPSK" w:hAnsi="TH SarabunPSK" w:cs="TH SarabunPSK"/>
          <w:sz w:val="30"/>
          <w:szCs w:val="30"/>
        </w:rPr>
        <w:t xml:space="preserve"> </w:t>
      </w:r>
      <w:r w:rsidR="000C6B01" w:rsidRPr="00F9439E">
        <w:rPr>
          <w:rFonts w:ascii="TH SarabunPSK" w:hAnsi="TH SarabunPSK" w:cs="TH SarabunPSK"/>
          <w:sz w:val="30"/>
          <w:szCs w:val="30"/>
        </w:rPr>
        <w:t xml:space="preserve">PG = </w:t>
      </w:r>
      <w:r w:rsidRPr="00F9439E">
        <w:rPr>
          <w:rFonts w:ascii="TH SarabunPSK" w:hAnsi="TH SarabunPSK" w:cs="TH SarabunPSK"/>
          <w:sz w:val="30"/>
          <w:szCs w:val="30"/>
        </w:rPr>
        <w:t xml:space="preserve">Postgraduate </w:t>
      </w:r>
    </w:p>
    <w:sectPr w:rsidR="00CA1EE7" w:rsidRPr="00F9439E" w:rsidSect="00D0669A">
      <w:pgSz w:w="23814" w:h="16839" w:orient="landscape" w:code="8"/>
      <w:pgMar w:top="397" w:right="567" w:bottom="39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41" w:rsidRDefault="00116641" w:rsidP="0096565C">
      <w:pPr>
        <w:spacing w:after="0" w:line="240" w:lineRule="auto"/>
      </w:pPr>
      <w:r>
        <w:separator/>
      </w:r>
    </w:p>
  </w:endnote>
  <w:endnote w:type="continuationSeparator" w:id="0">
    <w:p w:rsidR="00116641" w:rsidRDefault="00116641" w:rsidP="0096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41" w:rsidRDefault="00116641" w:rsidP="0096565C">
      <w:pPr>
        <w:spacing w:after="0" w:line="240" w:lineRule="auto"/>
      </w:pPr>
      <w:r>
        <w:separator/>
      </w:r>
    </w:p>
  </w:footnote>
  <w:footnote w:type="continuationSeparator" w:id="0">
    <w:p w:rsidR="00116641" w:rsidRDefault="00116641" w:rsidP="0096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EE6"/>
    <w:multiLevelType w:val="hybridMultilevel"/>
    <w:tmpl w:val="443643D2"/>
    <w:lvl w:ilvl="0" w:tplc="C2E2E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6740E"/>
    <w:multiLevelType w:val="hybridMultilevel"/>
    <w:tmpl w:val="F992E6AE"/>
    <w:lvl w:ilvl="0" w:tplc="A164EEE4">
      <w:start w:val="1"/>
      <w:numFmt w:val="bullet"/>
      <w:lvlText w:val="-"/>
      <w:lvlJc w:val="left"/>
      <w:pPr>
        <w:ind w:left="680" w:hanging="360"/>
      </w:pPr>
      <w:rPr>
        <w:rFonts w:ascii="Angsana New" w:hAnsi="Angsana New" w:cs="Angsana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">
    <w:nsid w:val="0E9B73AD"/>
    <w:multiLevelType w:val="hybridMultilevel"/>
    <w:tmpl w:val="7AEC2466"/>
    <w:lvl w:ilvl="0" w:tplc="F7A4E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2E2E11C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515B"/>
    <w:multiLevelType w:val="hybridMultilevel"/>
    <w:tmpl w:val="E0887A7C"/>
    <w:lvl w:ilvl="0" w:tplc="F7A4E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2E2E11C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2774D"/>
    <w:multiLevelType w:val="hybridMultilevel"/>
    <w:tmpl w:val="49E66392"/>
    <w:lvl w:ilvl="0" w:tplc="9FFE51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D0E48"/>
    <w:multiLevelType w:val="hybridMultilevel"/>
    <w:tmpl w:val="152CB7E8"/>
    <w:lvl w:ilvl="0" w:tplc="9FFE5116">
      <w:start w:val="1"/>
      <w:numFmt w:val="bullet"/>
      <w:lvlText w:val="-"/>
      <w:lvlJc w:val="left"/>
      <w:pPr>
        <w:ind w:left="669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6">
    <w:nsid w:val="1BA71AC9"/>
    <w:multiLevelType w:val="hybridMultilevel"/>
    <w:tmpl w:val="F098A088"/>
    <w:lvl w:ilvl="0" w:tplc="F7A4E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25D59"/>
    <w:multiLevelType w:val="hybridMultilevel"/>
    <w:tmpl w:val="E304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91F9A"/>
    <w:multiLevelType w:val="multilevel"/>
    <w:tmpl w:val="A9F492B4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B31E9E"/>
    <w:multiLevelType w:val="hybridMultilevel"/>
    <w:tmpl w:val="954E5426"/>
    <w:lvl w:ilvl="0" w:tplc="1D2E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B78F4"/>
    <w:multiLevelType w:val="hybridMultilevel"/>
    <w:tmpl w:val="07FA7CD0"/>
    <w:lvl w:ilvl="0" w:tplc="C2E2E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1607D"/>
    <w:multiLevelType w:val="hybridMultilevel"/>
    <w:tmpl w:val="EAA2C5DA"/>
    <w:lvl w:ilvl="0" w:tplc="F7A4E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ED68EE"/>
    <w:multiLevelType w:val="hybridMultilevel"/>
    <w:tmpl w:val="64BA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05D3B"/>
    <w:multiLevelType w:val="hybridMultilevel"/>
    <w:tmpl w:val="D1B80F7A"/>
    <w:lvl w:ilvl="0" w:tplc="BE3ED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CC23BA"/>
    <w:multiLevelType w:val="hybridMultilevel"/>
    <w:tmpl w:val="9B56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45CFD"/>
    <w:multiLevelType w:val="hybridMultilevel"/>
    <w:tmpl w:val="29028DC6"/>
    <w:lvl w:ilvl="0" w:tplc="F7A4E7EE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6">
    <w:nsid w:val="363C6B6F"/>
    <w:multiLevelType w:val="hybridMultilevel"/>
    <w:tmpl w:val="79A66F26"/>
    <w:lvl w:ilvl="0" w:tplc="F7A4E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644670A8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745C0"/>
    <w:multiLevelType w:val="hybridMultilevel"/>
    <w:tmpl w:val="E864DAFE"/>
    <w:lvl w:ilvl="0" w:tplc="BE3EDDF2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D04DA"/>
    <w:multiLevelType w:val="hybridMultilevel"/>
    <w:tmpl w:val="960E2C14"/>
    <w:lvl w:ilvl="0" w:tplc="C2E2E11C">
      <w:numFmt w:val="bullet"/>
      <w:lvlText w:val="-"/>
      <w:lvlJc w:val="left"/>
      <w:pPr>
        <w:ind w:left="678" w:hanging="360"/>
      </w:pPr>
      <w:rPr>
        <w:rFonts w:ascii="TH SarabunPSK" w:eastAsiaTheme="minorHAnsi" w:hAnsi="TH SarabunPSK" w:cs="TH SarabunPSK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>
    <w:nsid w:val="3B514082"/>
    <w:multiLevelType w:val="hybridMultilevel"/>
    <w:tmpl w:val="D5FA6414"/>
    <w:lvl w:ilvl="0" w:tplc="778CD50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0">
    <w:nsid w:val="448154DA"/>
    <w:multiLevelType w:val="hybridMultilevel"/>
    <w:tmpl w:val="EF2C28C0"/>
    <w:lvl w:ilvl="0" w:tplc="A164EEE4">
      <w:start w:val="1"/>
      <w:numFmt w:val="bullet"/>
      <w:lvlText w:val="-"/>
      <w:lvlJc w:val="left"/>
      <w:pPr>
        <w:ind w:left="680" w:hanging="360"/>
      </w:pPr>
      <w:rPr>
        <w:rFonts w:ascii="Angsana New" w:hAnsi="Angsana New" w:cs="Angsana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1">
    <w:nsid w:val="4FC755D7"/>
    <w:multiLevelType w:val="hybridMultilevel"/>
    <w:tmpl w:val="8DAA5878"/>
    <w:lvl w:ilvl="0" w:tplc="1D2EC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BE3EDD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3060F"/>
    <w:multiLevelType w:val="hybridMultilevel"/>
    <w:tmpl w:val="EC3A3374"/>
    <w:lvl w:ilvl="0" w:tplc="BE3EDDF2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D5360"/>
    <w:multiLevelType w:val="hybridMultilevel"/>
    <w:tmpl w:val="90F207CE"/>
    <w:lvl w:ilvl="0" w:tplc="C2E2E11C">
      <w:numFmt w:val="bullet"/>
      <w:lvlText w:val="-"/>
      <w:lvlJc w:val="left"/>
      <w:pPr>
        <w:ind w:left="10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>
    <w:nsid w:val="79410405"/>
    <w:multiLevelType w:val="hybridMultilevel"/>
    <w:tmpl w:val="BFA0EB06"/>
    <w:lvl w:ilvl="0" w:tplc="D60AF0D2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>
    <w:nsid w:val="7AFF6BEC"/>
    <w:multiLevelType w:val="hybridMultilevel"/>
    <w:tmpl w:val="7562CA20"/>
    <w:lvl w:ilvl="0" w:tplc="00202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2E2E11C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47347"/>
    <w:multiLevelType w:val="hybridMultilevel"/>
    <w:tmpl w:val="B9F2FFE8"/>
    <w:lvl w:ilvl="0" w:tplc="F7A4E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C541A72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25"/>
  </w:num>
  <w:num w:numId="6">
    <w:abstractNumId w:val="16"/>
  </w:num>
  <w:num w:numId="7">
    <w:abstractNumId w:val="11"/>
  </w:num>
  <w:num w:numId="8">
    <w:abstractNumId w:val="22"/>
  </w:num>
  <w:num w:numId="9">
    <w:abstractNumId w:val="26"/>
  </w:num>
  <w:num w:numId="10">
    <w:abstractNumId w:val="15"/>
  </w:num>
  <w:num w:numId="11">
    <w:abstractNumId w:val="17"/>
  </w:num>
  <w:num w:numId="12">
    <w:abstractNumId w:val="1"/>
  </w:num>
  <w:num w:numId="13">
    <w:abstractNumId w:val="20"/>
  </w:num>
  <w:num w:numId="14">
    <w:abstractNumId w:val="23"/>
  </w:num>
  <w:num w:numId="15">
    <w:abstractNumId w:val="24"/>
  </w:num>
  <w:num w:numId="16">
    <w:abstractNumId w:val="2"/>
  </w:num>
  <w:num w:numId="17">
    <w:abstractNumId w:val="21"/>
  </w:num>
  <w:num w:numId="18">
    <w:abstractNumId w:val="7"/>
  </w:num>
  <w:num w:numId="19">
    <w:abstractNumId w:val="13"/>
  </w:num>
  <w:num w:numId="20">
    <w:abstractNumId w:val="0"/>
  </w:num>
  <w:num w:numId="21">
    <w:abstractNumId w:val="10"/>
  </w:num>
  <w:num w:numId="22">
    <w:abstractNumId w:val="18"/>
  </w:num>
  <w:num w:numId="23">
    <w:abstractNumId w:val="12"/>
  </w:num>
  <w:num w:numId="24">
    <w:abstractNumId w:val="14"/>
  </w:num>
  <w:num w:numId="25">
    <w:abstractNumId w:val="19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E7"/>
    <w:rsid w:val="00007C26"/>
    <w:rsid w:val="00010D55"/>
    <w:rsid w:val="00027CD2"/>
    <w:rsid w:val="000303F1"/>
    <w:rsid w:val="000316BF"/>
    <w:rsid w:val="000352F7"/>
    <w:rsid w:val="00046DBD"/>
    <w:rsid w:val="00050560"/>
    <w:rsid w:val="00056F0E"/>
    <w:rsid w:val="000711C5"/>
    <w:rsid w:val="00095D1F"/>
    <w:rsid w:val="000A3A1B"/>
    <w:rsid w:val="000C1C31"/>
    <w:rsid w:val="000C6B01"/>
    <w:rsid w:val="000C7D28"/>
    <w:rsid w:val="000E20F9"/>
    <w:rsid w:val="000E3A46"/>
    <w:rsid w:val="001102EE"/>
    <w:rsid w:val="00114E6F"/>
    <w:rsid w:val="00116641"/>
    <w:rsid w:val="00120184"/>
    <w:rsid w:val="00126B07"/>
    <w:rsid w:val="00130A20"/>
    <w:rsid w:val="001410D5"/>
    <w:rsid w:val="00144F4A"/>
    <w:rsid w:val="00162213"/>
    <w:rsid w:val="001739DD"/>
    <w:rsid w:val="00183215"/>
    <w:rsid w:val="00186C3D"/>
    <w:rsid w:val="001947BD"/>
    <w:rsid w:val="00197F61"/>
    <w:rsid w:val="001A0521"/>
    <w:rsid w:val="001A2087"/>
    <w:rsid w:val="001A3DFD"/>
    <w:rsid w:val="001C4359"/>
    <w:rsid w:val="001D0C61"/>
    <w:rsid w:val="001E3178"/>
    <w:rsid w:val="001E7B5B"/>
    <w:rsid w:val="001F3905"/>
    <w:rsid w:val="001F42AD"/>
    <w:rsid w:val="00204BBA"/>
    <w:rsid w:val="00211CCD"/>
    <w:rsid w:val="00212ADA"/>
    <w:rsid w:val="0022570A"/>
    <w:rsid w:val="00227859"/>
    <w:rsid w:val="00231D23"/>
    <w:rsid w:val="00243C61"/>
    <w:rsid w:val="00244D4A"/>
    <w:rsid w:val="0025053E"/>
    <w:rsid w:val="002569AE"/>
    <w:rsid w:val="00274F93"/>
    <w:rsid w:val="002A5DC4"/>
    <w:rsid w:val="002C0FBD"/>
    <w:rsid w:val="002E02B7"/>
    <w:rsid w:val="002E56F4"/>
    <w:rsid w:val="00300B47"/>
    <w:rsid w:val="003149C1"/>
    <w:rsid w:val="00323644"/>
    <w:rsid w:val="0032586E"/>
    <w:rsid w:val="00362F63"/>
    <w:rsid w:val="0036602C"/>
    <w:rsid w:val="00375B72"/>
    <w:rsid w:val="00383FC8"/>
    <w:rsid w:val="0038674D"/>
    <w:rsid w:val="003962A3"/>
    <w:rsid w:val="00396CA6"/>
    <w:rsid w:val="003B0A42"/>
    <w:rsid w:val="003B0ABB"/>
    <w:rsid w:val="003B3D1F"/>
    <w:rsid w:val="003B53B9"/>
    <w:rsid w:val="003B5CDF"/>
    <w:rsid w:val="003B713A"/>
    <w:rsid w:val="003C0E4C"/>
    <w:rsid w:val="003C684A"/>
    <w:rsid w:val="003D093C"/>
    <w:rsid w:val="003E33A5"/>
    <w:rsid w:val="003F78EE"/>
    <w:rsid w:val="00405BDB"/>
    <w:rsid w:val="00423774"/>
    <w:rsid w:val="00433BDE"/>
    <w:rsid w:val="00456D91"/>
    <w:rsid w:val="004A5920"/>
    <w:rsid w:val="004C3BE2"/>
    <w:rsid w:val="004C5174"/>
    <w:rsid w:val="004D2FF3"/>
    <w:rsid w:val="004E6D40"/>
    <w:rsid w:val="004F32BB"/>
    <w:rsid w:val="004F4B51"/>
    <w:rsid w:val="00504B65"/>
    <w:rsid w:val="00504F23"/>
    <w:rsid w:val="00505B52"/>
    <w:rsid w:val="00511624"/>
    <w:rsid w:val="005173CF"/>
    <w:rsid w:val="00530340"/>
    <w:rsid w:val="00535B1D"/>
    <w:rsid w:val="00541FA2"/>
    <w:rsid w:val="00546564"/>
    <w:rsid w:val="00550DAC"/>
    <w:rsid w:val="005603F1"/>
    <w:rsid w:val="00560459"/>
    <w:rsid w:val="00577508"/>
    <w:rsid w:val="00581212"/>
    <w:rsid w:val="005813D0"/>
    <w:rsid w:val="005864B0"/>
    <w:rsid w:val="0059455E"/>
    <w:rsid w:val="005C15B9"/>
    <w:rsid w:val="005D01BB"/>
    <w:rsid w:val="005D287D"/>
    <w:rsid w:val="005D4ECF"/>
    <w:rsid w:val="005D5C87"/>
    <w:rsid w:val="005F0898"/>
    <w:rsid w:val="005F5283"/>
    <w:rsid w:val="006012CD"/>
    <w:rsid w:val="006134FA"/>
    <w:rsid w:val="00614FBA"/>
    <w:rsid w:val="006227F0"/>
    <w:rsid w:val="00626265"/>
    <w:rsid w:val="00631849"/>
    <w:rsid w:val="00637660"/>
    <w:rsid w:val="006433DE"/>
    <w:rsid w:val="0064529A"/>
    <w:rsid w:val="0067539E"/>
    <w:rsid w:val="00676959"/>
    <w:rsid w:val="00687F37"/>
    <w:rsid w:val="00691246"/>
    <w:rsid w:val="006A0C15"/>
    <w:rsid w:val="006A58B8"/>
    <w:rsid w:val="006A6784"/>
    <w:rsid w:val="006B12FA"/>
    <w:rsid w:val="006C5566"/>
    <w:rsid w:val="006D7AFE"/>
    <w:rsid w:val="006E32C9"/>
    <w:rsid w:val="006F01C8"/>
    <w:rsid w:val="006F58DB"/>
    <w:rsid w:val="00700F2B"/>
    <w:rsid w:val="00704489"/>
    <w:rsid w:val="00713F6A"/>
    <w:rsid w:val="00722902"/>
    <w:rsid w:val="00726B1A"/>
    <w:rsid w:val="00735AFD"/>
    <w:rsid w:val="00743596"/>
    <w:rsid w:val="007470D4"/>
    <w:rsid w:val="007620B5"/>
    <w:rsid w:val="00776FAD"/>
    <w:rsid w:val="00792E7A"/>
    <w:rsid w:val="007960FF"/>
    <w:rsid w:val="007C6FA5"/>
    <w:rsid w:val="007E0259"/>
    <w:rsid w:val="007E0E2B"/>
    <w:rsid w:val="007E2653"/>
    <w:rsid w:val="007E59DD"/>
    <w:rsid w:val="007E5C29"/>
    <w:rsid w:val="007F77AD"/>
    <w:rsid w:val="00803333"/>
    <w:rsid w:val="008033C9"/>
    <w:rsid w:val="00804396"/>
    <w:rsid w:val="00813B44"/>
    <w:rsid w:val="0081610D"/>
    <w:rsid w:val="00822EB0"/>
    <w:rsid w:val="00840A9B"/>
    <w:rsid w:val="008507C8"/>
    <w:rsid w:val="00861B82"/>
    <w:rsid w:val="00863428"/>
    <w:rsid w:val="008648E9"/>
    <w:rsid w:val="008650EE"/>
    <w:rsid w:val="00874F13"/>
    <w:rsid w:val="00884E8D"/>
    <w:rsid w:val="00892F56"/>
    <w:rsid w:val="008C10AE"/>
    <w:rsid w:val="008C1967"/>
    <w:rsid w:val="008D12C9"/>
    <w:rsid w:val="008D3D88"/>
    <w:rsid w:val="008E416F"/>
    <w:rsid w:val="008E4188"/>
    <w:rsid w:val="008E41DF"/>
    <w:rsid w:val="008E68F8"/>
    <w:rsid w:val="008F607D"/>
    <w:rsid w:val="00912AC0"/>
    <w:rsid w:val="00926010"/>
    <w:rsid w:val="009300A6"/>
    <w:rsid w:val="00937AE5"/>
    <w:rsid w:val="009564BE"/>
    <w:rsid w:val="009564CC"/>
    <w:rsid w:val="0096565C"/>
    <w:rsid w:val="00966DCA"/>
    <w:rsid w:val="00973E0C"/>
    <w:rsid w:val="00980A8A"/>
    <w:rsid w:val="00980C74"/>
    <w:rsid w:val="00982228"/>
    <w:rsid w:val="009A01A2"/>
    <w:rsid w:val="009B24E0"/>
    <w:rsid w:val="009C418A"/>
    <w:rsid w:val="009D61F3"/>
    <w:rsid w:val="009E0314"/>
    <w:rsid w:val="009E41C4"/>
    <w:rsid w:val="009F50F2"/>
    <w:rsid w:val="00A1275A"/>
    <w:rsid w:val="00A16EC8"/>
    <w:rsid w:val="00A2401D"/>
    <w:rsid w:val="00A24918"/>
    <w:rsid w:val="00A318DC"/>
    <w:rsid w:val="00A3561F"/>
    <w:rsid w:val="00A36E62"/>
    <w:rsid w:val="00A43A0B"/>
    <w:rsid w:val="00A60DD1"/>
    <w:rsid w:val="00A7100A"/>
    <w:rsid w:val="00A72A37"/>
    <w:rsid w:val="00A81675"/>
    <w:rsid w:val="00A82F76"/>
    <w:rsid w:val="00A91399"/>
    <w:rsid w:val="00A9620C"/>
    <w:rsid w:val="00AD1EA6"/>
    <w:rsid w:val="00AD2653"/>
    <w:rsid w:val="00AE483F"/>
    <w:rsid w:val="00B008A5"/>
    <w:rsid w:val="00B11F5F"/>
    <w:rsid w:val="00B377E3"/>
    <w:rsid w:val="00B43251"/>
    <w:rsid w:val="00B446AC"/>
    <w:rsid w:val="00B76597"/>
    <w:rsid w:val="00B8239E"/>
    <w:rsid w:val="00B940A7"/>
    <w:rsid w:val="00B97F15"/>
    <w:rsid w:val="00BD297B"/>
    <w:rsid w:val="00BE10D3"/>
    <w:rsid w:val="00BF5FF4"/>
    <w:rsid w:val="00C159F7"/>
    <w:rsid w:val="00C220AE"/>
    <w:rsid w:val="00C22B4A"/>
    <w:rsid w:val="00C30F8E"/>
    <w:rsid w:val="00C353CF"/>
    <w:rsid w:val="00C43D19"/>
    <w:rsid w:val="00C642D5"/>
    <w:rsid w:val="00C76819"/>
    <w:rsid w:val="00C80644"/>
    <w:rsid w:val="00C867BB"/>
    <w:rsid w:val="00C87288"/>
    <w:rsid w:val="00C87560"/>
    <w:rsid w:val="00C94D2C"/>
    <w:rsid w:val="00CA1EE7"/>
    <w:rsid w:val="00CA2F3A"/>
    <w:rsid w:val="00CC2C9E"/>
    <w:rsid w:val="00CC52F6"/>
    <w:rsid w:val="00CD62AC"/>
    <w:rsid w:val="00D020CA"/>
    <w:rsid w:val="00D03EE5"/>
    <w:rsid w:val="00D0669A"/>
    <w:rsid w:val="00D118CC"/>
    <w:rsid w:val="00D1318E"/>
    <w:rsid w:val="00D13408"/>
    <w:rsid w:val="00D16431"/>
    <w:rsid w:val="00D410A3"/>
    <w:rsid w:val="00D41BA1"/>
    <w:rsid w:val="00D42D7C"/>
    <w:rsid w:val="00D46746"/>
    <w:rsid w:val="00D5786F"/>
    <w:rsid w:val="00D6224A"/>
    <w:rsid w:val="00D63EB9"/>
    <w:rsid w:val="00D65E19"/>
    <w:rsid w:val="00D72A82"/>
    <w:rsid w:val="00D81F4E"/>
    <w:rsid w:val="00D856DD"/>
    <w:rsid w:val="00DA48D0"/>
    <w:rsid w:val="00DB73DC"/>
    <w:rsid w:val="00DC22D0"/>
    <w:rsid w:val="00DE3681"/>
    <w:rsid w:val="00DF484B"/>
    <w:rsid w:val="00DF6D88"/>
    <w:rsid w:val="00E126AE"/>
    <w:rsid w:val="00E14DCD"/>
    <w:rsid w:val="00E16829"/>
    <w:rsid w:val="00E228B3"/>
    <w:rsid w:val="00E447B7"/>
    <w:rsid w:val="00E46B79"/>
    <w:rsid w:val="00E738E4"/>
    <w:rsid w:val="00E74719"/>
    <w:rsid w:val="00E80AD0"/>
    <w:rsid w:val="00E843EF"/>
    <w:rsid w:val="00EC2B2B"/>
    <w:rsid w:val="00EC4575"/>
    <w:rsid w:val="00EC4BB5"/>
    <w:rsid w:val="00EC4FC7"/>
    <w:rsid w:val="00EC735C"/>
    <w:rsid w:val="00ED059D"/>
    <w:rsid w:val="00EE4AD8"/>
    <w:rsid w:val="00EE60F6"/>
    <w:rsid w:val="00EF3488"/>
    <w:rsid w:val="00F021EC"/>
    <w:rsid w:val="00F03ED9"/>
    <w:rsid w:val="00F20E73"/>
    <w:rsid w:val="00F334E3"/>
    <w:rsid w:val="00F54C32"/>
    <w:rsid w:val="00F55B82"/>
    <w:rsid w:val="00F63C44"/>
    <w:rsid w:val="00F85B94"/>
    <w:rsid w:val="00F9439E"/>
    <w:rsid w:val="00F9466E"/>
    <w:rsid w:val="00FA6AF3"/>
    <w:rsid w:val="00FB506C"/>
    <w:rsid w:val="00FC31BA"/>
    <w:rsid w:val="00FC3F8B"/>
    <w:rsid w:val="00FC40B2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3962A3"/>
    <w:pPr>
      <w:numPr>
        <w:numId w:val="1"/>
      </w:numPr>
    </w:pPr>
  </w:style>
  <w:style w:type="table" w:styleId="TableGrid">
    <w:name w:val="Table Grid"/>
    <w:basedOn w:val="TableNormal"/>
    <w:uiPriority w:val="59"/>
    <w:rsid w:val="00CA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B47"/>
    <w:pPr>
      <w:ind w:left="720"/>
      <w:contextualSpacing/>
    </w:pPr>
  </w:style>
  <w:style w:type="character" w:styleId="PageNumber">
    <w:name w:val="page number"/>
    <w:basedOn w:val="DefaultParagraphFont"/>
    <w:rsid w:val="00550DAC"/>
  </w:style>
  <w:style w:type="paragraph" w:styleId="BalloonText">
    <w:name w:val="Balloon Text"/>
    <w:basedOn w:val="Normal"/>
    <w:link w:val="BalloonTextChar"/>
    <w:uiPriority w:val="99"/>
    <w:semiHidden/>
    <w:unhideWhenUsed/>
    <w:rsid w:val="004D2F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F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65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65C"/>
  </w:style>
  <w:style w:type="paragraph" w:styleId="Footer">
    <w:name w:val="footer"/>
    <w:basedOn w:val="Normal"/>
    <w:link w:val="FooterChar"/>
    <w:uiPriority w:val="99"/>
    <w:semiHidden/>
    <w:unhideWhenUsed/>
    <w:rsid w:val="00965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3962A3"/>
    <w:pPr>
      <w:numPr>
        <w:numId w:val="1"/>
      </w:numPr>
    </w:pPr>
  </w:style>
  <w:style w:type="table" w:styleId="TableGrid">
    <w:name w:val="Table Grid"/>
    <w:basedOn w:val="TableNormal"/>
    <w:uiPriority w:val="59"/>
    <w:rsid w:val="00CA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B47"/>
    <w:pPr>
      <w:ind w:left="720"/>
      <w:contextualSpacing/>
    </w:pPr>
  </w:style>
  <w:style w:type="character" w:styleId="PageNumber">
    <w:name w:val="page number"/>
    <w:basedOn w:val="DefaultParagraphFont"/>
    <w:rsid w:val="00550DAC"/>
  </w:style>
  <w:style w:type="paragraph" w:styleId="BalloonText">
    <w:name w:val="Balloon Text"/>
    <w:basedOn w:val="Normal"/>
    <w:link w:val="BalloonTextChar"/>
    <w:uiPriority w:val="99"/>
    <w:semiHidden/>
    <w:unhideWhenUsed/>
    <w:rsid w:val="004D2F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F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65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65C"/>
  </w:style>
  <w:style w:type="paragraph" w:styleId="Footer">
    <w:name w:val="footer"/>
    <w:basedOn w:val="Normal"/>
    <w:link w:val="FooterChar"/>
    <w:uiPriority w:val="99"/>
    <w:semiHidden/>
    <w:unhideWhenUsed/>
    <w:rsid w:val="00965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63F36-75F2-42B4-96DD-2D986691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ADMIN-USER</cp:lastModifiedBy>
  <cp:revision>3</cp:revision>
  <cp:lastPrinted>2017-08-08T04:53:00Z</cp:lastPrinted>
  <dcterms:created xsi:type="dcterms:W3CDTF">2019-03-11T12:38:00Z</dcterms:created>
  <dcterms:modified xsi:type="dcterms:W3CDTF">2019-03-11T12:39:00Z</dcterms:modified>
</cp:coreProperties>
</file>